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E5CF" w14:textId="77777777" w:rsidR="00DA73FB" w:rsidRPr="00AE7548" w:rsidRDefault="00DA73FB" w:rsidP="00DA73FB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8074E">
        <w:rPr>
          <w:rFonts w:ascii="Arial" w:hAnsi="Arial" w:cs="Arial"/>
          <w:b/>
          <w:color w:val="000000"/>
        </w:rPr>
        <w:t>Technika výrobních a zpracovatelských procesů</w:t>
      </w:r>
    </w:p>
    <w:p w14:paraId="6BE72876" w14:textId="77777777" w:rsidR="00DA73FB" w:rsidRPr="007D3323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D3323">
        <w:rPr>
          <w:rFonts w:ascii="Arial" w:hAnsi="Arial" w:cs="Arial"/>
          <w:b/>
          <w:color w:val="000000"/>
          <w:sz w:val="22"/>
          <w:szCs w:val="22"/>
        </w:rPr>
        <w:t>Technika pro zpracování půdy</w:t>
      </w:r>
    </w:p>
    <w:p w14:paraId="1E083739" w14:textId="77777777" w:rsidR="00DA73FB" w:rsidRPr="007D3323" w:rsidRDefault="00DA73FB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základní zpracování půdy – kypřiče, radličné pluhy, drtiče hrud a pěchy připojované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pluhům</w:t>
      </w:r>
    </w:p>
    <w:p w14:paraId="3C3B3F07" w14:textId="77777777" w:rsidR="00DA73FB" w:rsidRPr="007D3323" w:rsidRDefault="00DA73FB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hlubší zpracování půdy bez obracení zpracovávané vrstvy půdy</w:t>
      </w:r>
    </w:p>
    <w:p w14:paraId="47EDC7A9" w14:textId="77777777" w:rsidR="00DA73FB" w:rsidRPr="007D3323" w:rsidRDefault="00DA73FB">
      <w:pPr>
        <w:pStyle w:val="Normlnweb"/>
        <w:numPr>
          <w:ilvl w:val="0"/>
          <w:numId w:val="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předseťové a meziřádkové zpracování půdy – brány, smyky, válce, kombinátory, stroje s poháněnými pracovními nástroji pro předseťové zpracování půdy</w:t>
      </w:r>
    </w:p>
    <w:p w14:paraId="08116940" w14:textId="77777777" w:rsidR="00DA73FB" w:rsidRPr="00AE7548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D3323">
        <w:rPr>
          <w:rFonts w:ascii="Arial" w:hAnsi="Arial" w:cs="Arial"/>
          <w:b/>
          <w:color w:val="000000"/>
          <w:sz w:val="22"/>
          <w:szCs w:val="22"/>
        </w:rPr>
        <w:t xml:space="preserve">Technika pro setí a sázení </w:t>
      </w:r>
    </w:p>
    <w:p w14:paraId="1EFF8156" w14:textId="77777777" w:rsidR="00DA73FB" w:rsidRPr="007D3323" w:rsidRDefault="00DA73FB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setí – způsoby setí, secí stroje s plynulým výsevem (regulace měrného výsevku), stroje pro přesné setí (princip činnosti výsevních ústrojí)</w:t>
      </w:r>
    </w:p>
    <w:p w14:paraId="4B1185DA" w14:textId="77777777" w:rsidR="00DA73FB" w:rsidRPr="007D3323" w:rsidRDefault="00DA73FB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sázení – sázeče brambor a předpěstované zeleniny</w:t>
      </w:r>
    </w:p>
    <w:p w14:paraId="7A48CC37" w14:textId="77777777" w:rsidR="00DA73FB" w:rsidRPr="007D3323" w:rsidRDefault="00DA73FB">
      <w:pPr>
        <w:pStyle w:val="Normlnweb"/>
        <w:numPr>
          <w:ilvl w:val="0"/>
          <w:numId w:val="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kombinované zpracování půdy a setí</w:t>
      </w:r>
    </w:p>
    <w:p w14:paraId="55CF59E2" w14:textId="77777777" w:rsidR="00DA73FB" w:rsidRPr="007D3323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D3323">
        <w:rPr>
          <w:rFonts w:ascii="Arial" w:hAnsi="Arial" w:cs="Arial"/>
          <w:b/>
          <w:color w:val="000000"/>
          <w:sz w:val="22"/>
          <w:szCs w:val="22"/>
        </w:rPr>
        <w:t>Technika pro hnojení a ochranu rostlin</w:t>
      </w:r>
    </w:p>
    <w:p w14:paraId="0EB80F57" w14:textId="77777777" w:rsidR="00DA73FB" w:rsidRPr="007D3323" w:rsidRDefault="00DA73FB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hnojení organickými hnojivy – rozmetadla hnoje a kompostů, stroje pro aplikaci kejdy (způsoby aplikace, regulace měrné dávky)</w:t>
      </w:r>
    </w:p>
    <w:p w14:paraId="46314716" w14:textId="77777777" w:rsidR="00DA73FB" w:rsidRPr="007D3323" w:rsidRDefault="00DA73FB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hnojení minerálními hnojivy – rozmetadla s odstředivým a pneumatickým rozmetacím ústrojím; technika pro hnojení kapalnými minerálními hnojivy</w:t>
      </w:r>
    </w:p>
    <w:p w14:paraId="6B80DF98" w14:textId="77777777" w:rsidR="00DA73FB" w:rsidRPr="007D3323" w:rsidRDefault="00DA73FB">
      <w:pPr>
        <w:pStyle w:val="Normlnweb"/>
        <w:numPr>
          <w:ilvl w:val="0"/>
          <w:numId w:val="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ochranu rostlin (metody přímé a nepřímé ochrany) – postřikovače a rosiče; požadavky na ochranu životního prostředí</w:t>
      </w:r>
    </w:p>
    <w:p w14:paraId="4A0ECACC" w14:textId="77777777" w:rsidR="00DA73FB" w:rsidRPr="00AE7548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E7548">
        <w:rPr>
          <w:rFonts w:ascii="Arial" w:hAnsi="Arial" w:cs="Arial"/>
          <w:b/>
          <w:color w:val="000000"/>
          <w:sz w:val="22"/>
          <w:szCs w:val="22"/>
        </w:rPr>
        <w:t xml:space="preserve">Technika pro sklizeň a úpravu pícnin </w:t>
      </w:r>
    </w:p>
    <w:p w14:paraId="3486C243" w14:textId="77777777" w:rsidR="00DA73FB" w:rsidRPr="007D3323" w:rsidRDefault="00DA73FB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sečení pícnin – žací ústrojí pro řez s oporou a bez opory, kvalita sečení </w:t>
      </w:r>
    </w:p>
    <w:p w14:paraId="30D74920" w14:textId="77777777" w:rsidR="00DA73FB" w:rsidRPr="007D3323" w:rsidRDefault="00DA73FB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úpravu posečené hmoty – čechrače, mačkače, obraceče a shrnovače, sběrací vozy (sběrací ústrojí) a sběrací lisy (lisovací ústrojí)</w:t>
      </w:r>
    </w:p>
    <w:p w14:paraId="4E1D20B9" w14:textId="77777777" w:rsidR="00DA73FB" w:rsidRPr="007D3323" w:rsidRDefault="00DA73FB">
      <w:pPr>
        <w:pStyle w:val="Normlnweb"/>
        <w:numPr>
          <w:ilvl w:val="0"/>
          <w:numId w:val="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sklízecí řezačky – sklízecí (adaptéry) a řezací ústrojí, regulace délky řezanky</w:t>
      </w:r>
    </w:p>
    <w:p w14:paraId="4E7D39B7" w14:textId="77777777" w:rsidR="00DA73FB" w:rsidRPr="00AE7548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E7548">
        <w:rPr>
          <w:rFonts w:ascii="Arial" w:hAnsi="Arial" w:cs="Arial"/>
          <w:b/>
          <w:color w:val="000000"/>
          <w:sz w:val="22"/>
          <w:szCs w:val="22"/>
        </w:rPr>
        <w:t xml:space="preserve">Technika pro sklizeň a úpravu zrnin </w:t>
      </w:r>
    </w:p>
    <w:p w14:paraId="351BF986" w14:textId="77777777" w:rsidR="00DA73FB" w:rsidRPr="007D3323" w:rsidRDefault="00DA73FB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sklizně obilnin, olejnin, luskovin a kukuřice na zrno (volba vhodné sklízecí mlátičky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úprava slámy při sklizni sklízecí mlátičkou)</w:t>
      </w:r>
    </w:p>
    <w:p w14:paraId="0D404D91" w14:textId="77777777" w:rsidR="00DA73FB" w:rsidRPr="007D3323" w:rsidRDefault="00DA73FB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sklízecí mlátičky – hlavní části (mláticí ústrojí, možnosti regulace, vytřásadlo a čistidlo)</w:t>
      </w:r>
    </w:p>
    <w:p w14:paraId="76EC7CE1" w14:textId="77777777" w:rsidR="00DA73FB" w:rsidRPr="007D3323" w:rsidRDefault="00DA73FB">
      <w:pPr>
        <w:pStyle w:val="Normlnweb"/>
        <w:numPr>
          <w:ilvl w:val="0"/>
          <w:numId w:val="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čištění a třídění semen (principy a využití strojů); stroje pro čištění, třídění a sušení zrnin (principy a využití strojů, faktory ovlivňující hospodárnost sušení)</w:t>
      </w:r>
    </w:p>
    <w:p w14:paraId="697FAF55" w14:textId="77777777" w:rsidR="00DA73FB" w:rsidRPr="00AE7548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E7548">
        <w:rPr>
          <w:rFonts w:ascii="Arial" w:hAnsi="Arial" w:cs="Arial"/>
          <w:b/>
          <w:color w:val="000000"/>
          <w:sz w:val="22"/>
          <w:szCs w:val="22"/>
        </w:rPr>
        <w:t xml:space="preserve">Technika pro sklizeň okopanin, zeleniny a ovoce </w:t>
      </w:r>
    </w:p>
    <w:p w14:paraId="627649C9" w14:textId="77777777" w:rsidR="00DA73FB" w:rsidRPr="007D3323" w:rsidRDefault="00DA73FB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sklizeň brambor – technologie mechanizované sklizně (pracovní postup ve sklízeči, funkce hlavních mechanismů, principy činnosti rozdružovadel)</w:t>
      </w:r>
    </w:p>
    <w:p w14:paraId="6EF99229" w14:textId="77777777" w:rsidR="00DA73FB" w:rsidRPr="007D3323" w:rsidRDefault="00DA73FB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sklizeň cukrové řepy – technologie sklizně, funkce hlavních mechanismů strojů (ořezávací, vyorávací, čistící a dopravní)</w:t>
      </w:r>
    </w:p>
    <w:p w14:paraId="77692F8B" w14:textId="77777777" w:rsidR="00DA73FB" w:rsidRPr="007D3323" w:rsidRDefault="00DA73FB">
      <w:pPr>
        <w:pStyle w:val="Normlnweb"/>
        <w:numPr>
          <w:ilvl w:val="0"/>
          <w:numId w:val="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sklizeň zeleniny a ovoce – technologie sklizně kořenové, plodové, košťálové a listové zeleniny (používané stroje); sklizeň ovoce a vinných hroznů</w:t>
      </w:r>
    </w:p>
    <w:p w14:paraId="1951E30E" w14:textId="77777777" w:rsidR="00DA73FB" w:rsidRPr="00AE7548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7548">
        <w:rPr>
          <w:rFonts w:ascii="Arial" w:hAnsi="Arial" w:cs="Arial"/>
          <w:b/>
          <w:color w:val="000000"/>
          <w:sz w:val="22"/>
          <w:szCs w:val="22"/>
        </w:rPr>
        <w:t>Technika pro zpracování a výrobu objemných krmiv</w:t>
      </w:r>
    </w:p>
    <w:p w14:paraId="758057CA" w14:textId="77777777" w:rsidR="00DA73FB" w:rsidRPr="007D3323" w:rsidRDefault="00DA73FB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význam zpracování objemných surovin ve výrobě krmiv</w:t>
      </w:r>
    </w:p>
    <w:p w14:paraId="57B4DA11" w14:textId="77777777" w:rsidR="00DA73FB" w:rsidRPr="007D3323" w:rsidRDefault="00DA73FB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úpravu surovin řezáním – princip činnosti a využití zařízení </w:t>
      </w:r>
    </w:p>
    <w:p w14:paraId="501E976A" w14:textId="77777777" w:rsidR="00DA73FB" w:rsidRDefault="00DA73FB">
      <w:pPr>
        <w:pStyle w:val="Normlnweb"/>
        <w:numPr>
          <w:ilvl w:val="0"/>
          <w:numId w:val="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konzervaci surovin silážováním, senážováním a sušením – princip činnosti a využití zařízení</w:t>
      </w:r>
    </w:p>
    <w:p w14:paraId="40A3A429" w14:textId="77777777" w:rsidR="00DA73FB" w:rsidRDefault="00DA73FB" w:rsidP="00DA73FB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60DD8CE3" w14:textId="77777777" w:rsidR="00DA73FB" w:rsidRDefault="00DA73FB" w:rsidP="00DA73FB">
      <w:pPr>
        <w:pStyle w:val="Normlnweb"/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</w:p>
    <w:p w14:paraId="2E72D20F" w14:textId="77777777" w:rsidR="00DA73FB" w:rsidRPr="007D3323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 </w:t>
      </w:r>
      <w:r w:rsidRPr="00AE7548">
        <w:rPr>
          <w:rFonts w:ascii="Arial" w:hAnsi="Arial" w:cs="Arial"/>
          <w:b/>
          <w:color w:val="000000"/>
          <w:sz w:val="22"/>
          <w:szCs w:val="22"/>
        </w:rPr>
        <w:t>Technika pro zpracování tvrdých surovin a okopanin ve výrobě krmiv</w:t>
      </w:r>
    </w:p>
    <w:p w14:paraId="05F14B04" w14:textId="77777777" w:rsidR="00DA73FB" w:rsidRPr="007D3323" w:rsidRDefault="00DA73FB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úpravu tvrdých surovin mačkáním a šrotováním </w:t>
      </w:r>
      <w:r w:rsidRPr="007D3323">
        <w:rPr>
          <w:rFonts w:ascii="Arial" w:hAnsi="Arial" w:cs="Arial"/>
          <w:color w:val="000000"/>
          <w:sz w:val="22"/>
          <w:szCs w:val="22"/>
        </w:rPr>
        <w:softHyphen/>
        <w:t>– princip činnosti a využití zařízení</w:t>
      </w:r>
    </w:p>
    <w:p w14:paraId="14D78976" w14:textId="77777777" w:rsidR="00DA73FB" w:rsidRPr="007D3323" w:rsidRDefault="00DA73FB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míchání a tvarování krmných směsí – princip činnosti a využití zařízení</w:t>
      </w:r>
    </w:p>
    <w:p w14:paraId="2BC11F67" w14:textId="77777777" w:rsidR="00DA73FB" w:rsidRPr="007D3323" w:rsidRDefault="00DA73FB">
      <w:pPr>
        <w:pStyle w:val="Normlnweb"/>
        <w:numPr>
          <w:ilvl w:val="0"/>
          <w:numId w:val="1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čištění, mechanické a tepelné zpracování okopanin – princip činnosti a využití zařízení</w:t>
      </w:r>
    </w:p>
    <w:p w14:paraId="2ADE7A5A" w14:textId="77777777" w:rsidR="00DA73FB" w:rsidRPr="00AE7548" w:rsidRDefault="00DA73FB">
      <w:pPr>
        <w:pStyle w:val="Normlnweb"/>
        <w:numPr>
          <w:ilvl w:val="0"/>
          <w:numId w:val="2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E7548">
        <w:rPr>
          <w:rFonts w:ascii="Arial" w:hAnsi="Arial" w:cs="Arial"/>
          <w:b/>
          <w:color w:val="000000"/>
          <w:sz w:val="22"/>
          <w:szCs w:val="22"/>
        </w:rPr>
        <w:t>Technologie ustájení a technická řešení krmných systémů v chovech skotu</w:t>
      </w:r>
    </w:p>
    <w:p w14:paraId="3408908F" w14:textId="77777777" w:rsidR="00DA73FB" w:rsidRPr="007D3323" w:rsidRDefault="00DA73FB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skotu; moderní stájové prvky a jejich využití</w:t>
      </w:r>
    </w:p>
    <w:p w14:paraId="479E8AD3" w14:textId="77777777" w:rsidR="00DA73FB" w:rsidRPr="007D3323" w:rsidRDefault="00DA73FB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technologie a technika ustájení telat, dojnic, odchovu a výkrmu skotu </w:t>
      </w:r>
    </w:p>
    <w:p w14:paraId="2840A86E" w14:textId="77777777" w:rsidR="00DA73FB" w:rsidRPr="007D3323" w:rsidRDefault="00DA73FB">
      <w:pPr>
        <w:pStyle w:val="Normlnweb"/>
        <w:numPr>
          <w:ilvl w:val="0"/>
          <w:numId w:val="1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krmení skotu – stacionární, automatické stacionární a mobilní krmné linky, zařízení pro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dávkování jadrných krmiv a napájení (princip činnosti a využití zařízení)</w:t>
      </w:r>
    </w:p>
    <w:p w14:paraId="538A4D64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BC7CF77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10)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Technika pro strojní dojení skotu</w:t>
      </w:r>
    </w:p>
    <w:p w14:paraId="3B6EF5C7" w14:textId="77777777" w:rsidR="00DA73FB" w:rsidRPr="007D3323" w:rsidRDefault="00DA73FB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základní rozdělení linek pro dojení skotu, význam a způsob přípravy dojnice k dojení</w:t>
      </w:r>
    </w:p>
    <w:p w14:paraId="2AD79C5A" w14:textId="77777777" w:rsidR="00DA73FB" w:rsidRPr="007D3323" w:rsidRDefault="00DA73FB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a činnost dvoutaktního dojicího zařízení (hlavní části strukového násadce a požadavky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D3323">
        <w:rPr>
          <w:rFonts w:ascii="Arial" w:hAnsi="Arial" w:cs="Arial"/>
          <w:color w:val="000000"/>
          <w:sz w:val="22"/>
          <w:szCs w:val="22"/>
        </w:rPr>
        <w:t>jeho činnost)</w:t>
      </w:r>
    </w:p>
    <w:p w14:paraId="2C95DFFE" w14:textId="77777777" w:rsidR="00DA73FB" w:rsidRPr="007D3323" w:rsidRDefault="00DA73FB">
      <w:pPr>
        <w:pStyle w:val="Normlnweb"/>
        <w:numPr>
          <w:ilvl w:val="0"/>
          <w:numId w:val="1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soustrojí vývěvy s příslušenstvím, pulzátor a podtlaková sběrná nádoba s čerpadlem (princip činnosti a využití zařízení)</w:t>
      </w:r>
    </w:p>
    <w:p w14:paraId="0CBEEF10" w14:textId="77777777" w:rsidR="00DA73FB" w:rsidRPr="007D3323" w:rsidRDefault="00DA73FB" w:rsidP="00DA73FB">
      <w:pPr>
        <w:spacing w:after="0"/>
        <w:jc w:val="both"/>
        <w:rPr>
          <w:rFonts w:ascii="Arial" w:hAnsi="Arial" w:cs="Arial"/>
        </w:rPr>
      </w:pPr>
    </w:p>
    <w:p w14:paraId="13E5FFD9" w14:textId="77777777" w:rsidR="00DA73FB" w:rsidRPr="007D3323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11)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Automatizace a robotizace procesu dojení a ošetření mléka po nadojení</w:t>
      </w:r>
    </w:p>
    <w:p w14:paraId="7994E2CC" w14:textId="77777777" w:rsidR="00DA73FB" w:rsidRPr="007D3323" w:rsidRDefault="00DA73FB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význam a způsob přípravy dojnice k dojení; princip činnosti jednotlivých částí automatických dojicích systémů</w:t>
      </w:r>
    </w:p>
    <w:p w14:paraId="5FCDAA70" w14:textId="77777777" w:rsidR="00DA73FB" w:rsidRPr="007D3323" w:rsidRDefault="00DA73FB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prvků pro měření nádoje a kvality dojeného mléka</w:t>
      </w:r>
    </w:p>
    <w:p w14:paraId="70106E1D" w14:textId="77777777" w:rsidR="00DA73FB" w:rsidRPr="007D3323" w:rsidRDefault="00DA73FB">
      <w:pPr>
        <w:pStyle w:val="Normlnweb"/>
        <w:numPr>
          <w:ilvl w:val="0"/>
          <w:numId w:val="1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činnost zařízení pro chlazení a čištění mléka po nadojení (kompresorová chladicí jednotka atd.); čištění a dezinfekce dojicí techniky (význam a postup)</w:t>
      </w:r>
    </w:p>
    <w:p w14:paraId="415D5029" w14:textId="77777777" w:rsidR="00DA73FB" w:rsidRPr="007D3323" w:rsidRDefault="00DA73FB" w:rsidP="00DA73FB">
      <w:pPr>
        <w:spacing w:after="0"/>
        <w:jc w:val="both"/>
        <w:rPr>
          <w:rFonts w:ascii="Arial" w:hAnsi="Arial" w:cs="Arial"/>
        </w:rPr>
      </w:pPr>
    </w:p>
    <w:p w14:paraId="33D91807" w14:textId="77777777" w:rsidR="00DA73FB" w:rsidRPr="007D3323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12)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Technika pro odklízení chlévské mrvy a tekutých výkalů skotu</w:t>
      </w:r>
    </w:p>
    <w:p w14:paraId="2A7B83EF" w14:textId="77777777" w:rsidR="00DA73FB" w:rsidRPr="007D3323" w:rsidRDefault="00DA73FB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nastýlání podestýlky a odklízení chlévské mrvy</w:t>
      </w:r>
    </w:p>
    <w:p w14:paraId="5F8134ED" w14:textId="77777777" w:rsidR="00DA73FB" w:rsidRPr="007D3323" w:rsidRDefault="00DA73FB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odklízení výkalů ze zpevněných ploch a podroštových prostorů</w:t>
      </w:r>
    </w:p>
    <w:p w14:paraId="7AD83E69" w14:textId="77777777" w:rsidR="00DA73FB" w:rsidRPr="007D3323" w:rsidRDefault="00DA73FB">
      <w:pPr>
        <w:pStyle w:val="Normlnweb"/>
        <w:numPr>
          <w:ilvl w:val="0"/>
          <w:numId w:val="1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způsoby skladování a skladovací prostory pro chlévskou mrvu a tekuté výkaly skotu</w:t>
      </w:r>
    </w:p>
    <w:p w14:paraId="54DF4BF0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15711187" w14:textId="77777777" w:rsidR="00DA73FB" w:rsidRPr="007D3323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13)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prasat</w:t>
      </w:r>
    </w:p>
    <w:p w14:paraId="2DBA2BA1" w14:textId="77777777" w:rsidR="00DA73FB" w:rsidRPr="007D3323" w:rsidRDefault="00DA73FB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prasat, způsoby ustájení jednotlivých kategorií (druhy a hrazení kotců, rošty, porodní boxy, způsoby ohřevu selat)</w:t>
      </w:r>
    </w:p>
    <w:p w14:paraId="5A28932F" w14:textId="77777777" w:rsidR="00DA73FB" w:rsidRPr="007D3323" w:rsidRDefault="00DA73FB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 xml:space="preserve">technika pro krmení prasat suchými, vlhčenými a tekutými krmivy; zařízení pro napájení </w:t>
      </w:r>
    </w:p>
    <w:p w14:paraId="61A347CA" w14:textId="77777777" w:rsidR="00DA73FB" w:rsidRPr="007D3323" w:rsidRDefault="00DA73FB">
      <w:pPr>
        <w:pStyle w:val="Normlnweb"/>
        <w:numPr>
          <w:ilvl w:val="0"/>
          <w:numId w:val="1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odklízení exkrementů u stelivových a bezstelivových způsobů ustájení</w:t>
      </w:r>
    </w:p>
    <w:p w14:paraId="500608CB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128C299E" w14:textId="77777777" w:rsidR="00DA73FB" w:rsidRPr="007D3323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14)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drůbeže</w:t>
      </w:r>
    </w:p>
    <w:p w14:paraId="26254C05" w14:textId="77777777" w:rsidR="00DA73FB" w:rsidRPr="007D3323" w:rsidRDefault="00DA73FB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drůbeže; rozdělení líhní a jejich technické vybavení (technologický postup líhnutí kuřete v předlíhni a dolíhni)</w:t>
      </w:r>
    </w:p>
    <w:p w14:paraId="7FE22970" w14:textId="77777777" w:rsidR="00DA73FB" w:rsidRPr="007D3323" w:rsidRDefault="00DA73FB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postup při naskladnění kuřat; technika pro krmení a napájení drůbeže, sběr a třídění vajec (princip činnosti a využití zařízení)</w:t>
      </w:r>
    </w:p>
    <w:p w14:paraId="225CB4C9" w14:textId="77777777" w:rsidR="00DA73FB" w:rsidRPr="007D3323" w:rsidRDefault="00DA73FB">
      <w:pPr>
        <w:pStyle w:val="Normlnweb"/>
        <w:numPr>
          <w:ilvl w:val="0"/>
          <w:numId w:val="1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odklízení trusu; alternativní způsoby chovu drůbeže a jejich hodnocení</w:t>
      </w:r>
    </w:p>
    <w:p w14:paraId="599049AD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0F6756B4" w14:textId="77777777" w:rsidR="00DA73FB" w:rsidRPr="007D3323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15)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králíků</w:t>
      </w:r>
    </w:p>
    <w:p w14:paraId="0A75FD9A" w14:textId="77777777" w:rsidR="00DA73FB" w:rsidRPr="007D3323" w:rsidRDefault="00DA73FB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králíků; požadavky a způsoby ustájení</w:t>
      </w:r>
    </w:p>
    <w:p w14:paraId="6B8EB7FD" w14:textId="77777777" w:rsidR="00DA73FB" w:rsidRPr="007D3323" w:rsidRDefault="00DA73FB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krmení a napájení</w:t>
      </w:r>
    </w:p>
    <w:p w14:paraId="5D3543D8" w14:textId="77777777" w:rsidR="00DA73FB" w:rsidRPr="007D3323" w:rsidRDefault="00DA73FB">
      <w:pPr>
        <w:pStyle w:val="Normlnweb"/>
        <w:numPr>
          <w:ilvl w:val="0"/>
          <w:numId w:val="1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odklízení exkrementů</w:t>
      </w:r>
    </w:p>
    <w:p w14:paraId="5F7894B3" w14:textId="77777777" w:rsidR="00DA73FB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2FED9210" w14:textId="77777777" w:rsidR="00DA73FB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48092D07" w14:textId="77777777" w:rsidR="00DA73FB" w:rsidRPr="007D3323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23114EBF" w14:textId="77777777" w:rsidR="00DA73FB" w:rsidRPr="007D3323" w:rsidRDefault="00DA73FB" w:rsidP="00DA73FB">
      <w:pPr>
        <w:spacing w:after="0"/>
        <w:ind w:left="426" w:hanging="426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lastRenderedPageBreak/>
        <w:t>16)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Technologie a technika v chovech koz a ovcí</w:t>
      </w:r>
    </w:p>
    <w:p w14:paraId="6A06A9C2" w14:textId="77777777" w:rsidR="00DA73FB" w:rsidRPr="007D3323" w:rsidRDefault="00DA73FB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welfare a jeho aplikace v chovech koz a ovcí; požadavky a způsoby ustájení</w:t>
      </w:r>
    </w:p>
    <w:p w14:paraId="1CAB7668" w14:textId="77777777" w:rsidR="00DA73FB" w:rsidRPr="007D3323" w:rsidRDefault="00DA73FB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krmení a napájení</w:t>
      </w:r>
    </w:p>
    <w:p w14:paraId="78EA4214" w14:textId="77777777" w:rsidR="00DA73FB" w:rsidRPr="007D3323" w:rsidRDefault="00DA73FB">
      <w:pPr>
        <w:pStyle w:val="Normlnweb"/>
        <w:numPr>
          <w:ilvl w:val="0"/>
          <w:numId w:val="1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 činnosti a využití zařízení pro dojení a odklízení exkrementů</w:t>
      </w:r>
    </w:p>
    <w:p w14:paraId="4DF5F259" w14:textId="77777777" w:rsidR="00DA73FB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</w:p>
    <w:p w14:paraId="6F5F2E8D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17)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 xml:space="preserve">Technologické a technické prvky precizního zemědělství </w:t>
      </w:r>
    </w:p>
    <w:p w14:paraId="3189B87B" w14:textId="77777777" w:rsidR="00DA73FB" w:rsidRPr="007D3323" w:rsidRDefault="00DA73FB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principy precizního zemědělství</w:t>
      </w:r>
    </w:p>
    <w:p w14:paraId="0B7717D6" w14:textId="77777777" w:rsidR="00DA73FB" w:rsidRPr="007D3323" w:rsidRDefault="00DA73FB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technologické a technické prvky precizního zemědělství v rostlinné výrobě</w:t>
      </w:r>
    </w:p>
    <w:p w14:paraId="72DA155A" w14:textId="77777777" w:rsidR="00DA73FB" w:rsidRPr="007D3323" w:rsidRDefault="00DA73FB">
      <w:pPr>
        <w:pStyle w:val="Normlnweb"/>
        <w:numPr>
          <w:ilvl w:val="0"/>
          <w:numId w:val="19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technologické a technické prvky precizního zemědělství v živočišné výrobě</w:t>
      </w:r>
    </w:p>
    <w:p w14:paraId="337208C5" w14:textId="77777777" w:rsidR="00DA73FB" w:rsidRPr="007D3323" w:rsidRDefault="00DA73FB" w:rsidP="00DA73FB">
      <w:pPr>
        <w:spacing w:after="0"/>
        <w:jc w:val="both"/>
        <w:rPr>
          <w:rFonts w:ascii="Arial" w:hAnsi="Arial" w:cs="Arial"/>
        </w:rPr>
      </w:pPr>
    </w:p>
    <w:p w14:paraId="38C736C6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18)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Technika pro zpracování tuhých a kapalných odpadů</w:t>
      </w:r>
    </w:p>
    <w:p w14:paraId="4D8D0F2A" w14:textId="77777777" w:rsidR="00DA73FB" w:rsidRPr="007D3323" w:rsidRDefault="00DA73FB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zpracování tuhých odpadů z agropotravinářského komplexu – třídění, drcení, tvarování, lisování atd. (principy a využití strojů)</w:t>
      </w:r>
    </w:p>
    <w:p w14:paraId="378B91CE" w14:textId="77777777" w:rsidR="00DA73FB" w:rsidRPr="007D3323" w:rsidRDefault="00DA73FB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technika pro separaci kejdy (principy a využití strojů)</w:t>
      </w:r>
      <w:r>
        <w:rPr>
          <w:rFonts w:ascii="Arial" w:hAnsi="Arial" w:cs="Arial"/>
          <w:color w:val="000000"/>
          <w:sz w:val="22"/>
          <w:szCs w:val="22"/>
        </w:rPr>
        <w:t>;</w:t>
      </w:r>
      <w:r w:rsidRPr="007D3323">
        <w:rPr>
          <w:rFonts w:ascii="Arial" w:hAnsi="Arial" w:cs="Arial"/>
          <w:color w:val="000000"/>
          <w:sz w:val="22"/>
          <w:szCs w:val="22"/>
        </w:rPr>
        <w:t xml:space="preserve"> využití separátu</w:t>
      </w:r>
    </w:p>
    <w:p w14:paraId="0065539F" w14:textId="77777777" w:rsidR="00DA73FB" w:rsidRPr="007D3323" w:rsidRDefault="00DA73FB">
      <w:pPr>
        <w:pStyle w:val="Normlnweb"/>
        <w:numPr>
          <w:ilvl w:val="0"/>
          <w:numId w:val="20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a technika čištění odpadních vod – schéma ČOV, používaná zařízení, parametry odpadních vod</w:t>
      </w:r>
    </w:p>
    <w:p w14:paraId="4A45AEB0" w14:textId="77777777" w:rsidR="00DA73FB" w:rsidRPr="007D3323" w:rsidRDefault="00DA73FB" w:rsidP="00DA73FB">
      <w:pPr>
        <w:spacing w:after="0"/>
        <w:jc w:val="both"/>
        <w:rPr>
          <w:rFonts w:ascii="Arial" w:hAnsi="Arial" w:cs="Arial"/>
        </w:rPr>
      </w:pPr>
    </w:p>
    <w:p w14:paraId="6E4B6B0E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19)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 xml:space="preserve">Technika pro zpracování odpadů technologií aerobní a anaerobní fermentace </w:t>
      </w:r>
    </w:p>
    <w:p w14:paraId="5E56ED7F" w14:textId="77777777" w:rsidR="00DA73FB" w:rsidRPr="007D3323" w:rsidRDefault="00DA73FB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suroviny vhodné pro zpracování technologií aerobní a anaerobní fermentace</w:t>
      </w:r>
    </w:p>
    <w:p w14:paraId="47E21341" w14:textId="77777777" w:rsidR="00DA73FB" w:rsidRPr="007D3323" w:rsidRDefault="00DA73FB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a technika pro aerobní zpracování odpadů (výroba kompostu)</w:t>
      </w:r>
    </w:p>
    <w:p w14:paraId="47097097" w14:textId="77777777" w:rsidR="00DA73FB" w:rsidRPr="007D3323" w:rsidRDefault="00DA73FB">
      <w:pPr>
        <w:pStyle w:val="Normlnweb"/>
        <w:numPr>
          <w:ilvl w:val="0"/>
          <w:numId w:val="21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technologie a technika pro anaerobní zpracování odpadů (výroba bioplynu)</w:t>
      </w:r>
    </w:p>
    <w:p w14:paraId="503131BD" w14:textId="77777777" w:rsidR="00DA73FB" w:rsidRPr="007D3323" w:rsidRDefault="00DA73FB" w:rsidP="00DA73FB">
      <w:pPr>
        <w:spacing w:after="0"/>
        <w:jc w:val="both"/>
        <w:rPr>
          <w:rFonts w:ascii="Arial" w:hAnsi="Arial" w:cs="Arial"/>
        </w:rPr>
      </w:pPr>
    </w:p>
    <w:p w14:paraId="0A4DF42F" w14:textId="77777777" w:rsidR="00DA73FB" w:rsidRPr="007D3323" w:rsidRDefault="00DA73FB" w:rsidP="00DA73FB">
      <w:pPr>
        <w:spacing w:after="0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20) </w:t>
      </w:r>
      <w:r w:rsidRPr="007D3323">
        <w:rPr>
          <w:rFonts w:ascii="Arial" w:eastAsia="Times New Roman" w:hAnsi="Arial" w:cs="Arial"/>
          <w:b/>
          <w:color w:val="000000"/>
          <w:lang w:eastAsia="cs-CZ"/>
        </w:rPr>
        <w:t>Projektování technologických zařízení staveb</w:t>
      </w:r>
    </w:p>
    <w:p w14:paraId="6B9D5E5A" w14:textId="77777777" w:rsidR="00DA73FB" w:rsidRPr="007D3323" w:rsidRDefault="00DA73FB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stavební zákon a související předpisy</w:t>
      </w:r>
    </w:p>
    <w:p w14:paraId="0F399424" w14:textId="77777777" w:rsidR="00DA73FB" w:rsidRPr="007D3323" w:rsidRDefault="00DA73FB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požadavky na technologická zařízení staveb dle stavebního zákona a dalších předpisů</w:t>
      </w:r>
    </w:p>
    <w:p w14:paraId="2EF4DCDB" w14:textId="77777777" w:rsidR="00DA73FB" w:rsidRPr="007D3323" w:rsidRDefault="00DA73FB">
      <w:pPr>
        <w:pStyle w:val="Normlnweb"/>
        <w:numPr>
          <w:ilvl w:val="0"/>
          <w:numId w:val="22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7D3323">
        <w:rPr>
          <w:rFonts w:ascii="Arial" w:hAnsi="Arial" w:cs="Arial"/>
          <w:color w:val="000000"/>
          <w:sz w:val="22"/>
          <w:szCs w:val="22"/>
        </w:rPr>
        <w:t>projektová dokumentace (popis a význam)</w:t>
      </w:r>
    </w:p>
    <w:p w14:paraId="02C984BF" w14:textId="77777777" w:rsidR="00DA73FB" w:rsidRPr="007D3323" w:rsidRDefault="00DA73FB" w:rsidP="00DA73F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7F635EF" w14:textId="77777777" w:rsidR="00DA73FB" w:rsidRDefault="00DA73FB" w:rsidP="00DA73F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B7FBB31" w14:textId="77777777" w:rsidR="00DA73FB" w:rsidRDefault="00DA73FB" w:rsidP="00DA73F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3E3CF519" w14:textId="77777777" w:rsidR="00DA73FB" w:rsidRDefault="00DA73FB" w:rsidP="00DA73F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791883A5" w14:textId="77777777" w:rsidR="001A7E4B" w:rsidRPr="007D3323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3C7F4F6C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7B16AD16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2FFB1071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DB284CF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549DD729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6541131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222461B7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68C565F2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77E4E527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23380D1E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385C0CCB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3E6399DE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E12B67D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7EEF8EE8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74A4EA5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08B7ED3B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1314A962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1AB2C9E1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57F775D5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B7055F4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2F9E48DC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42E9B8C5" w14:textId="77777777" w:rsidR="00DA73FB" w:rsidRPr="00000728" w:rsidRDefault="00DA73FB" w:rsidP="00DA73FB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8074E">
        <w:rPr>
          <w:rFonts w:ascii="Arial" w:hAnsi="Arial" w:cs="Arial"/>
          <w:b/>
          <w:color w:val="000000"/>
        </w:rPr>
        <w:lastRenderedPageBreak/>
        <w:t>Využití obnovitelných zdrojů energie</w:t>
      </w:r>
      <w:r w:rsidRPr="00000728">
        <w:rPr>
          <w:rFonts w:ascii="Arial" w:hAnsi="Arial" w:cs="Arial"/>
          <w:b/>
          <w:color w:val="000000"/>
        </w:rPr>
        <w:t xml:space="preserve"> </w:t>
      </w:r>
    </w:p>
    <w:p w14:paraId="1B6226B3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tepelné energie</w:t>
      </w:r>
    </w:p>
    <w:p w14:paraId="1F735F4C" w14:textId="77777777" w:rsidR="00DA73FB" w:rsidRPr="00B46C7E" w:rsidRDefault="00DA73FB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46C7E">
        <w:rPr>
          <w:rFonts w:ascii="Arial" w:hAnsi="Arial" w:cs="Arial"/>
          <w:color w:val="000000"/>
          <w:sz w:val="22"/>
          <w:szCs w:val="22"/>
        </w:rPr>
        <w:t>princip využití tepelné energie</w:t>
      </w:r>
    </w:p>
    <w:p w14:paraId="281B97EA" w14:textId="77777777" w:rsidR="00DA73FB" w:rsidRPr="00B46C7E" w:rsidRDefault="00DA73FB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46C7E">
        <w:rPr>
          <w:rFonts w:ascii="Arial" w:hAnsi="Arial" w:cs="Arial"/>
          <w:color w:val="000000"/>
          <w:sz w:val="22"/>
          <w:szCs w:val="22"/>
        </w:rPr>
        <w:t>technologie zařízení pro využití tepelné energie</w:t>
      </w:r>
    </w:p>
    <w:p w14:paraId="459FB36A" w14:textId="77777777" w:rsidR="00DA73FB" w:rsidRPr="00B46C7E" w:rsidRDefault="00DA73FB">
      <w:pPr>
        <w:pStyle w:val="Normlnweb"/>
        <w:numPr>
          <w:ilvl w:val="0"/>
          <w:numId w:val="2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B46C7E">
        <w:rPr>
          <w:rFonts w:ascii="Arial" w:hAnsi="Arial" w:cs="Arial"/>
          <w:color w:val="000000"/>
          <w:sz w:val="22"/>
          <w:szCs w:val="22"/>
        </w:rPr>
        <w:t>základní parametry zařízení pro využití tepelné energie</w:t>
      </w:r>
    </w:p>
    <w:p w14:paraId="1AB2C752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vodní energie</w:t>
      </w:r>
    </w:p>
    <w:p w14:paraId="57955826" w14:textId="77777777" w:rsidR="00DA73FB" w:rsidRPr="00C95E5B" w:rsidRDefault="00DA73FB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využití vodní energie</w:t>
      </w:r>
    </w:p>
    <w:p w14:paraId="17638EF6" w14:textId="77777777" w:rsidR="00DA73FB" w:rsidRPr="00C95E5B" w:rsidRDefault="00DA73FB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technologie vodních a přečerpávacích elektráren</w:t>
      </w:r>
    </w:p>
    <w:p w14:paraId="61702F15" w14:textId="77777777" w:rsidR="00DA73FB" w:rsidRPr="00C95E5B" w:rsidRDefault="00DA73FB">
      <w:pPr>
        <w:pStyle w:val="Normlnweb"/>
        <w:numPr>
          <w:ilvl w:val="0"/>
          <w:numId w:val="2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základní parametry vodních a přečerpávacích elektráren</w:t>
      </w:r>
    </w:p>
    <w:p w14:paraId="27CB2FEB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větrná energie</w:t>
      </w:r>
    </w:p>
    <w:p w14:paraId="38FA0471" w14:textId="77777777" w:rsidR="00DA73FB" w:rsidRPr="00C95E5B" w:rsidRDefault="00DA73FB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využití větrn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Pr="00C95E5B">
        <w:rPr>
          <w:rFonts w:ascii="Arial" w:hAnsi="Arial" w:cs="Arial"/>
          <w:color w:val="000000"/>
          <w:sz w:val="22"/>
          <w:szCs w:val="22"/>
        </w:rPr>
        <w:t xml:space="preserve"> energie</w:t>
      </w:r>
    </w:p>
    <w:p w14:paraId="6A89341F" w14:textId="77777777" w:rsidR="00DA73FB" w:rsidRPr="00C95E5B" w:rsidRDefault="00DA73FB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technologie větrných elektráren</w:t>
      </w:r>
    </w:p>
    <w:p w14:paraId="2CA177A2" w14:textId="77777777" w:rsidR="00DA73FB" w:rsidRPr="00C95E5B" w:rsidRDefault="00DA73FB">
      <w:pPr>
        <w:pStyle w:val="Normlnweb"/>
        <w:numPr>
          <w:ilvl w:val="0"/>
          <w:numId w:val="2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základní parametry větrných elektráren</w:t>
      </w:r>
    </w:p>
    <w:p w14:paraId="49774AAE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sluneční energie</w:t>
      </w:r>
    </w:p>
    <w:p w14:paraId="0078E455" w14:textId="77777777" w:rsidR="00DA73FB" w:rsidRPr="00C95E5B" w:rsidRDefault="00DA73FB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využití sluneční energie</w:t>
      </w:r>
    </w:p>
    <w:p w14:paraId="38DC52AB" w14:textId="77777777" w:rsidR="00DA73FB" w:rsidRPr="00C95E5B" w:rsidRDefault="00DA73FB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technologie solárních elektráren</w:t>
      </w:r>
    </w:p>
    <w:p w14:paraId="775C3007" w14:textId="77777777" w:rsidR="00DA73FB" w:rsidRPr="00C95E5B" w:rsidRDefault="00DA73FB">
      <w:pPr>
        <w:pStyle w:val="Normlnweb"/>
        <w:numPr>
          <w:ilvl w:val="0"/>
          <w:numId w:val="2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základní parametry solárních elektráren</w:t>
      </w:r>
    </w:p>
    <w:p w14:paraId="26AB73E8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Obnovitelné zdroje energie – biomasa</w:t>
      </w:r>
    </w:p>
    <w:p w14:paraId="1A8A4C66" w14:textId="77777777" w:rsidR="00DA73FB" w:rsidRPr="00C95E5B" w:rsidRDefault="00DA73FB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termochemické přeměny biomasy</w:t>
      </w:r>
    </w:p>
    <w:p w14:paraId="46A1929C" w14:textId="77777777" w:rsidR="00DA73FB" w:rsidRPr="00C95E5B" w:rsidRDefault="00DA73FB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biochemické přeměny biomasy</w:t>
      </w:r>
    </w:p>
    <w:p w14:paraId="3F82554C" w14:textId="77777777" w:rsidR="00DA73FB" w:rsidRPr="0018647C" w:rsidRDefault="00DA73FB">
      <w:pPr>
        <w:pStyle w:val="Normlnweb"/>
        <w:numPr>
          <w:ilvl w:val="0"/>
          <w:numId w:val="28"/>
        </w:numPr>
        <w:spacing w:before="0" w:beforeAutospacing="0" w:after="0" w:afterAutospacing="0" w:line="259" w:lineRule="auto"/>
        <w:rPr>
          <w:rFonts w:ascii="Arial" w:hAnsi="Arial" w:cs="Arial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mechanicko-chemické přeměny biomasy</w:t>
      </w:r>
    </w:p>
    <w:p w14:paraId="060F0A4C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Zdroje odpadů a biopaliv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</w:t>
      </w:r>
      <w:r w:rsidRPr="00B46C7E">
        <w:rPr>
          <w:rFonts w:ascii="Arial" w:hAnsi="Arial" w:cs="Arial"/>
          <w:b/>
          <w:color w:val="000000"/>
          <w:sz w:val="22"/>
          <w:szCs w:val="22"/>
        </w:rPr>
        <w:t xml:space="preserve"> jejich klasifikace</w:t>
      </w:r>
    </w:p>
    <w:p w14:paraId="0A0AB63E" w14:textId="77777777" w:rsidR="00DA73FB" w:rsidRPr="00C95E5B" w:rsidRDefault="00DA73FB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 xml:space="preserve">klasifikace původu a zdrojů organických odpadů </w:t>
      </w:r>
    </w:p>
    <w:p w14:paraId="57FE1794" w14:textId="77777777" w:rsidR="00DA73FB" w:rsidRPr="00C95E5B" w:rsidRDefault="00DA73FB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klasifikace původu a zdrojů tuhých biopaliv</w:t>
      </w:r>
    </w:p>
    <w:p w14:paraId="49DB654D" w14:textId="77777777" w:rsidR="00DA73FB" w:rsidRPr="00C95E5B" w:rsidRDefault="00DA73FB">
      <w:pPr>
        <w:pStyle w:val="Normlnweb"/>
        <w:numPr>
          <w:ilvl w:val="0"/>
          <w:numId w:val="2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klasifikace původu a zdrojů kapalných a plynných biopaliv</w:t>
      </w:r>
    </w:p>
    <w:p w14:paraId="00CA2154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Specifikace vlastnosti hlavních forem tuhých biopaliv</w:t>
      </w:r>
    </w:p>
    <w:p w14:paraId="656D4BA3" w14:textId="77777777" w:rsidR="00DA73FB" w:rsidRPr="00C95E5B" w:rsidRDefault="00DA73FB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specifikace vlastnosti briket</w:t>
      </w:r>
    </w:p>
    <w:p w14:paraId="2CFB87EE" w14:textId="77777777" w:rsidR="00DA73FB" w:rsidRPr="00C95E5B" w:rsidRDefault="00DA73FB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specifikace vlastnosti pelet</w:t>
      </w:r>
    </w:p>
    <w:p w14:paraId="489A80FD" w14:textId="77777777" w:rsidR="00DA73FB" w:rsidRPr="00C95E5B" w:rsidRDefault="00DA73FB">
      <w:pPr>
        <w:pStyle w:val="Normlnweb"/>
        <w:numPr>
          <w:ilvl w:val="0"/>
          <w:numId w:val="3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specifikace vlastnosti ostatních forem biopaliv</w:t>
      </w:r>
    </w:p>
    <w:p w14:paraId="6A534758" w14:textId="77777777" w:rsidR="00DA73FB" w:rsidRPr="00B46C7E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Mechanická úprava tuhých biopaliv a organických odpadů</w:t>
      </w:r>
    </w:p>
    <w:p w14:paraId="17E4E838" w14:textId="77777777" w:rsidR="00DA73FB" w:rsidRPr="00C95E5B" w:rsidRDefault="00DA73FB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mechanická dezintegrace tuhých biopaliv a organických odpadů</w:t>
      </w:r>
    </w:p>
    <w:p w14:paraId="43AD5960" w14:textId="77777777" w:rsidR="00DA73FB" w:rsidRPr="00C95E5B" w:rsidRDefault="00DA73FB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peletování tuhých biopaliv a organických odpadů</w:t>
      </w:r>
    </w:p>
    <w:p w14:paraId="6C4A9815" w14:textId="77777777" w:rsidR="00DA73FB" w:rsidRPr="00C95E5B" w:rsidRDefault="00DA73FB">
      <w:pPr>
        <w:pStyle w:val="Normlnweb"/>
        <w:numPr>
          <w:ilvl w:val="0"/>
          <w:numId w:val="3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briketování tuhých biopaliv a organických odpadů</w:t>
      </w:r>
    </w:p>
    <w:p w14:paraId="04B9402A" w14:textId="77777777" w:rsidR="00DA73FB" w:rsidRPr="0018647C" w:rsidRDefault="00DA73FB">
      <w:pPr>
        <w:pStyle w:val="Normlnweb"/>
        <w:numPr>
          <w:ilvl w:val="0"/>
          <w:numId w:val="2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46C7E">
        <w:rPr>
          <w:rFonts w:ascii="Arial" w:hAnsi="Arial" w:cs="Arial"/>
          <w:b/>
          <w:color w:val="000000"/>
          <w:sz w:val="22"/>
          <w:szCs w:val="22"/>
        </w:rPr>
        <w:t>Termochemické vlastnosti tuhých biopaliv a organických odpadů</w:t>
      </w:r>
    </w:p>
    <w:p w14:paraId="51DF3957" w14:textId="77777777" w:rsidR="00DA73FB" w:rsidRPr="00C95E5B" w:rsidRDefault="00DA73FB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základní složení tuhých biopaliv a organických odpadů</w:t>
      </w:r>
    </w:p>
    <w:p w14:paraId="7BA78D47" w14:textId="77777777" w:rsidR="00DA73FB" w:rsidRPr="00C95E5B" w:rsidRDefault="00DA73FB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prvkové složení tuhých biopaliv a organických odpadů</w:t>
      </w:r>
    </w:p>
    <w:p w14:paraId="65E3D25A" w14:textId="77777777" w:rsidR="00DA73FB" w:rsidRPr="00C95E5B" w:rsidRDefault="00DA73FB">
      <w:pPr>
        <w:pStyle w:val="Normlnweb"/>
        <w:numPr>
          <w:ilvl w:val="0"/>
          <w:numId w:val="3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spalné teplo a výhřevnost tuhých biopaliv a organických odpadů</w:t>
      </w:r>
    </w:p>
    <w:p w14:paraId="7009C6BF" w14:textId="77777777" w:rsidR="00DA73FB" w:rsidRPr="0018647C" w:rsidRDefault="00DA73FB" w:rsidP="00DA73FB">
      <w:pPr>
        <w:pStyle w:val="Normlnweb"/>
        <w:spacing w:before="240" w:beforeAutospacing="0" w:after="0" w:afterAutospacing="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10) </w:t>
      </w:r>
      <w:r w:rsidRPr="00C95E5B">
        <w:rPr>
          <w:rFonts w:ascii="Arial" w:hAnsi="Arial" w:cs="Arial"/>
          <w:b/>
          <w:color w:val="000000"/>
          <w:sz w:val="22"/>
          <w:szCs w:val="22"/>
        </w:rPr>
        <w:t>Dynamika spalovacích procesů</w:t>
      </w:r>
    </w:p>
    <w:p w14:paraId="421A777C" w14:textId="77777777" w:rsidR="00DA73FB" w:rsidRPr="00C95E5B" w:rsidRDefault="00DA73FB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teorie spalování</w:t>
      </w:r>
    </w:p>
    <w:p w14:paraId="0C66B1AF" w14:textId="77777777" w:rsidR="00DA73FB" w:rsidRPr="00C95E5B" w:rsidRDefault="00DA73FB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spalování v kinetické oblasti</w:t>
      </w:r>
    </w:p>
    <w:p w14:paraId="5ABB2DAF" w14:textId="77777777" w:rsidR="00DA73FB" w:rsidRDefault="00DA73FB">
      <w:pPr>
        <w:pStyle w:val="Normlnweb"/>
        <w:numPr>
          <w:ilvl w:val="0"/>
          <w:numId w:val="3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 spalování v difúzní oblasti</w:t>
      </w:r>
    </w:p>
    <w:p w14:paraId="59D48BBB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11) </w:t>
      </w:r>
      <w:r w:rsidRPr="0018647C">
        <w:rPr>
          <w:rFonts w:ascii="Arial" w:hAnsi="Arial" w:cs="Arial"/>
          <w:b/>
          <w:bCs/>
          <w:sz w:val="22"/>
          <w:szCs w:val="22"/>
        </w:rPr>
        <w:t>Stechiometrie spalovacích procesů</w:t>
      </w:r>
    </w:p>
    <w:p w14:paraId="4A017A1F" w14:textId="77777777" w:rsidR="00DA73FB" w:rsidRPr="00C95E5B" w:rsidRDefault="00DA73FB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teorie stechiometrie spalovacích procesů</w:t>
      </w:r>
    </w:p>
    <w:p w14:paraId="35B6D466" w14:textId="77777777" w:rsidR="00DA73FB" w:rsidRPr="00C95E5B" w:rsidRDefault="00DA73FB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 xml:space="preserve">výpočty spotřeby vzduchu a množství spalin </w:t>
      </w:r>
    </w:p>
    <w:p w14:paraId="41FF1E6D" w14:textId="77777777" w:rsidR="00DA73FB" w:rsidRPr="00C95E5B" w:rsidRDefault="00DA73FB">
      <w:pPr>
        <w:pStyle w:val="Normlnweb"/>
        <w:numPr>
          <w:ilvl w:val="0"/>
          <w:numId w:val="34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spalné teploty a jejich výpočet</w:t>
      </w:r>
    </w:p>
    <w:p w14:paraId="733F1F79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7A76A07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12) </w:t>
      </w:r>
      <w:r w:rsidRPr="0018647C">
        <w:rPr>
          <w:rFonts w:ascii="Arial" w:hAnsi="Arial" w:cs="Arial"/>
          <w:b/>
          <w:bCs/>
          <w:sz w:val="22"/>
          <w:szCs w:val="22"/>
        </w:rPr>
        <w:t>Tepelná práce spalovacích zařízení</w:t>
      </w:r>
    </w:p>
    <w:p w14:paraId="4C9B7F29" w14:textId="77777777" w:rsidR="00DA73FB" w:rsidRPr="00C95E5B" w:rsidRDefault="00DA73FB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teorie tepelné práce spalovacího zařízení</w:t>
      </w:r>
    </w:p>
    <w:p w14:paraId="046A21F6" w14:textId="77777777" w:rsidR="00DA73FB" w:rsidRPr="00C95E5B" w:rsidRDefault="00DA73FB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stanovení účinnosti spalovacího zařízení</w:t>
      </w:r>
    </w:p>
    <w:p w14:paraId="76A59A94" w14:textId="77777777" w:rsidR="00DA73FB" w:rsidRPr="00C95E5B" w:rsidRDefault="00DA73FB">
      <w:pPr>
        <w:pStyle w:val="Normlnweb"/>
        <w:numPr>
          <w:ilvl w:val="0"/>
          <w:numId w:val="35"/>
        </w:numPr>
        <w:spacing w:before="0" w:beforeAutospacing="0" w:after="0" w:afterAutospacing="0" w:line="259" w:lineRule="auto"/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stanovení tepelných ztrát spalovacího zařízení</w:t>
      </w:r>
    </w:p>
    <w:p w14:paraId="4A281328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E73B4E0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13) </w:t>
      </w:r>
      <w:r w:rsidRPr="0018647C">
        <w:rPr>
          <w:rFonts w:ascii="Arial" w:hAnsi="Arial" w:cs="Arial"/>
          <w:b/>
          <w:bCs/>
          <w:sz w:val="22"/>
          <w:szCs w:val="22"/>
        </w:rPr>
        <w:t>Termomechanika plynů a par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18647C">
        <w:rPr>
          <w:rFonts w:ascii="Arial" w:hAnsi="Arial" w:cs="Arial"/>
          <w:b/>
          <w:bCs/>
          <w:sz w:val="22"/>
          <w:szCs w:val="22"/>
        </w:rPr>
        <w:t xml:space="preserve"> tepelných oběhů</w:t>
      </w:r>
    </w:p>
    <w:p w14:paraId="37EF034A" w14:textId="77777777" w:rsidR="00DA73FB" w:rsidRPr="00C95E5B" w:rsidRDefault="00DA73FB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termodynamika plynů, základní pojmy, zákony ideálního plynu</w:t>
      </w:r>
    </w:p>
    <w:p w14:paraId="675E08EB" w14:textId="77777777" w:rsidR="00DA73FB" w:rsidRPr="00C95E5B" w:rsidRDefault="00DA73FB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termodynamika par, základní pojmy, druhy a vznik par</w:t>
      </w:r>
    </w:p>
    <w:p w14:paraId="1D8913D0" w14:textId="77777777" w:rsidR="00DA73FB" w:rsidRPr="00C95E5B" w:rsidRDefault="00DA73FB">
      <w:pPr>
        <w:pStyle w:val="Normlnweb"/>
        <w:numPr>
          <w:ilvl w:val="0"/>
          <w:numId w:val="36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základy teorie tepelných strojů a zařízení</w:t>
      </w:r>
    </w:p>
    <w:p w14:paraId="2EC9D061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F4BED76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14) </w:t>
      </w:r>
      <w:r w:rsidRPr="0018647C">
        <w:rPr>
          <w:rFonts w:ascii="Arial" w:hAnsi="Arial" w:cs="Arial"/>
          <w:b/>
          <w:bCs/>
          <w:sz w:val="22"/>
          <w:szCs w:val="22"/>
        </w:rPr>
        <w:t>Termomechanika v technické praxi</w:t>
      </w:r>
    </w:p>
    <w:p w14:paraId="6EE181A2" w14:textId="77777777" w:rsidR="00DA73FB" w:rsidRPr="00C95E5B" w:rsidRDefault="00DA73FB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principy sušení a typy sušáren</w:t>
      </w:r>
    </w:p>
    <w:p w14:paraId="5C3725C7" w14:textId="77777777" w:rsidR="00DA73FB" w:rsidRPr="00C95E5B" w:rsidRDefault="00DA73FB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druhy a principy sdílení tepla</w:t>
      </w:r>
    </w:p>
    <w:p w14:paraId="4AB11BEF" w14:textId="77777777" w:rsidR="00DA73FB" w:rsidRPr="00C95E5B" w:rsidRDefault="00DA73FB">
      <w:pPr>
        <w:pStyle w:val="Normlnweb"/>
        <w:numPr>
          <w:ilvl w:val="0"/>
          <w:numId w:val="37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výměníky tepla, kogenerační technologie</w:t>
      </w:r>
    </w:p>
    <w:p w14:paraId="07897519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F5DE852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15) </w:t>
      </w:r>
      <w:r w:rsidRPr="0018647C">
        <w:rPr>
          <w:rFonts w:ascii="Arial" w:hAnsi="Arial" w:cs="Arial"/>
          <w:b/>
          <w:bCs/>
          <w:sz w:val="22"/>
          <w:szCs w:val="22"/>
        </w:rPr>
        <w:t>Technologie a technika spalování biopaliv</w:t>
      </w:r>
    </w:p>
    <w:p w14:paraId="10A65A06" w14:textId="77777777" w:rsidR="00DA73FB" w:rsidRPr="00C95E5B" w:rsidRDefault="00DA73FB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 xml:space="preserve">spalování tuhých paliv ve vrstvě </w:t>
      </w:r>
    </w:p>
    <w:p w14:paraId="58D84F8D" w14:textId="77777777" w:rsidR="00DA73FB" w:rsidRPr="00C95E5B" w:rsidRDefault="00DA73FB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fluidní spalování paliv</w:t>
      </w:r>
    </w:p>
    <w:p w14:paraId="7D70B6FA" w14:textId="77777777" w:rsidR="00DA73FB" w:rsidRPr="00C95E5B" w:rsidRDefault="00DA73FB">
      <w:pPr>
        <w:pStyle w:val="Normlnweb"/>
        <w:numPr>
          <w:ilvl w:val="0"/>
          <w:numId w:val="38"/>
        </w:numPr>
        <w:spacing w:before="0" w:beforeAutospacing="0" w:after="0" w:afterAutospacing="0" w:line="259" w:lineRule="auto"/>
        <w:ind w:hanging="294"/>
        <w:rPr>
          <w:rFonts w:ascii="Arial" w:hAnsi="Arial" w:cs="Arial"/>
          <w:color w:val="000000"/>
          <w:sz w:val="22"/>
          <w:szCs w:val="22"/>
        </w:rPr>
      </w:pPr>
      <w:r w:rsidRPr="00C95E5B">
        <w:rPr>
          <w:rFonts w:ascii="Arial" w:hAnsi="Arial" w:cs="Arial"/>
          <w:color w:val="000000"/>
          <w:sz w:val="22"/>
          <w:szCs w:val="22"/>
        </w:rPr>
        <w:t>spalovací zařízení na tuhou biomasu</w:t>
      </w:r>
    </w:p>
    <w:p w14:paraId="68287E18" w14:textId="77777777" w:rsidR="00DA73FB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47A407F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16) </w:t>
      </w:r>
      <w:r w:rsidRPr="0018647C">
        <w:rPr>
          <w:rFonts w:ascii="Arial" w:hAnsi="Arial" w:cs="Arial"/>
          <w:b/>
          <w:bCs/>
          <w:sz w:val="22"/>
          <w:szCs w:val="22"/>
        </w:rPr>
        <w:t>Technologie a technika spalování odpadů –</w:t>
      </w:r>
      <w:r>
        <w:rPr>
          <w:rFonts w:ascii="Arial" w:hAnsi="Arial" w:cs="Arial"/>
          <w:b/>
          <w:bCs/>
          <w:sz w:val="22"/>
          <w:szCs w:val="22"/>
        </w:rPr>
        <w:t xml:space="preserve"> teorie spaloven</w:t>
      </w:r>
    </w:p>
    <w:p w14:paraId="110949EA" w14:textId="77777777" w:rsidR="00DA73FB" w:rsidRPr="0018647C" w:rsidRDefault="00DA73FB">
      <w:pPr>
        <w:pStyle w:val="Normln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8647C">
        <w:rPr>
          <w:rFonts w:ascii="Arial" w:hAnsi="Arial" w:cs="Arial"/>
          <w:sz w:val="22"/>
          <w:szCs w:val="22"/>
        </w:rPr>
        <w:t>lastnosti spalovaných odpadů</w:t>
      </w:r>
    </w:p>
    <w:p w14:paraId="2C656090" w14:textId="77777777" w:rsidR="00DA73FB" w:rsidRPr="0018647C" w:rsidRDefault="00DA73FB">
      <w:pPr>
        <w:pStyle w:val="Normln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18647C">
        <w:rPr>
          <w:rFonts w:ascii="Arial" w:hAnsi="Arial" w:cs="Arial"/>
          <w:sz w:val="22"/>
          <w:szCs w:val="22"/>
        </w:rPr>
        <w:t>ozdělení spaloven podle typu odpadu</w:t>
      </w:r>
    </w:p>
    <w:p w14:paraId="483643E3" w14:textId="77777777" w:rsidR="00DA73FB" w:rsidRPr="0018647C" w:rsidRDefault="00DA73FB">
      <w:pPr>
        <w:pStyle w:val="Normlnweb"/>
        <w:numPr>
          <w:ilvl w:val="0"/>
          <w:numId w:val="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8647C">
        <w:rPr>
          <w:rFonts w:ascii="Arial" w:hAnsi="Arial" w:cs="Arial"/>
          <w:sz w:val="22"/>
          <w:szCs w:val="22"/>
        </w:rPr>
        <w:t>ákladní druhy spalovacích zařízení na odpady</w:t>
      </w:r>
    </w:p>
    <w:p w14:paraId="64D7318E" w14:textId="77777777" w:rsidR="00DA73FB" w:rsidRPr="0018647C" w:rsidRDefault="00DA73FB" w:rsidP="00DA73FB">
      <w:pPr>
        <w:pStyle w:val="Normln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2E95097A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17) </w:t>
      </w:r>
      <w:r w:rsidRPr="0018647C">
        <w:rPr>
          <w:rFonts w:ascii="Arial" w:hAnsi="Arial" w:cs="Arial"/>
          <w:b/>
          <w:bCs/>
          <w:sz w:val="22"/>
          <w:szCs w:val="22"/>
        </w:rPr>
        <w:t>Technologie a technika spalování odpadů – spalovny komunálních odpadů</w:t>
      </w:r>
    </w:p>
    <w:p w14:paraId="26994E96" w14:textId="77777777" w:rsidR="00DA73FB" w:rsidRPr="0018647C" w:rsidRDefault="00DA73FB">
      <w:pPr>
        <w:pStyle w:val="Normlnweb"/>
        <w:numPr>
          <w:ilvl w:val="0"/>
          <w:numId w:val="39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18647C">
        <w:rPr>
          <w:rFonts w:ascii="Arial" w:hAnsi="Arial" w:cs="Arial"/>
          <w:sz w:val="22"/>
          <w:szCs w:val="22"/>
        </w:rPr>
        <w:t>echnologické schéma spalovny komunálních odpadů</w:t>
      </w:r>
    </w:p>
    <w:p w14:paraId="62688BFC" w14:textId="77777777" w:rsidR="00DA73FB" w:rsidRPr="0018647C" w:rsidRDefault="00DA73FB">
      <w:pPr>
        <w:pStyle w:val="Normlnweb"/>
        <w:numPr>
          <w:ilvl w:val="0"/>
          <w:numId w:val="39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8647C">
        <w:rPr>
          <w:rFonts w:ascii="Arial" w:hAnsi="Arial" w:cs="Arial"/>
          <w:sz w:val="22"/>
          <w:szCs w:val="22"/>
        </w:rPr>
        <w:t>říjem, skladování a zařízení k podávání komunálních odpadů</w:t>
      </w:r>
    </w:p>
    <w:p w14:paraId="5FCF24ED" w14:textId="77777777" w:rsidR="00DA73FB" w:rsidRPr="0018647C" w:rsidRDefault="00DA73FB">
      <w:pPr>
        <w:pStyle w:val="Normlnweb"/>
        <w:numPr>
          <w:ilvl w:val="0"/>
          <w:numId w:val="39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8647C">
        <w:rPr>
          <w:rFonts w:ascii="Arial" w:hAnsi="Arial" w:cs="Arial"/>
          <w:sz w:val="22"/>
          <w:szCs w:val="22"/>
        </w:rPr>
        <w:t>palovací zařízení na komunální odpad a jeho provozní parametry</w:t>
      </w:r>
    </w:p>
    <w:p w14:paraId="28C884E5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F9F1524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18) </w:t>
      </w:r>
      <w:r w:rsidRPr="0018647C">
        <w:rPr>
          <w:rFonts w:ascii="Arial" w:hAnsi="Arial" w:cs="Arial"/>
          <w:b/>
          <w:bCs/>
          <w:sz w:val="22"/>
          <w:szCs w:val="22"/>
        </w:rPr>
        <w:t>Technologie a technika spalování odpadů – čištění spalin</w:t>
      </w:r>
    </w:p>
    <w:p w14:paraId="04FAD8A7" w14:textId="77777777" w:rsidR="00DA73FB" w:rsidRPr="0018647C" w:rsidRDefault="00DA73FB">
      <w:pPr>
        <w:pStyle w:val="Normlnweb"/>
        <w:numPr>
          <w:ilvl w:val="0"/>
          <w:numId w:val="40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18647C">
        <w:rPr>
          <w:rFonts w:ascii="Arial" w:hAnsi="Arial" w:cs="Arial"/>
          <w:sz w:val="22"/>
          <w:szCs w:val="22"/>
        </w:rPr>
        <w:t>uhé odpady ze spalovny komunálních odpadů</w:t>
      </w:r>
    </w:p>
    <w:p w14:paraId="26563897" w14:textId="77777777" w:rsidR="00DA73FB" w:rsidRPr="0018647C" w:rsidRDefault="00DA73FB">
      <w:pPr>
        <w:pStyle w:val="Normlnweb"/>
        <w:numPr>
          <w:ilvl w:val="0"/>
          <w:numId w:val="40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8647C">
        <w:rPr>
          <w:rFonts w:ascii="Arial" w:hAnsi="Arial" w:cs="Arial"/>
          <w:sz w:val="22"/>
          <w:szCs w:val="22"/>
        </w:rPr>
        <w:t xml:space="preserve">dstranění kyselých složek spalin </w:t>
      </w:r>
    </w:p>
    <w:p w14:paraId="54C5BBFE" w14:textId="77777777" w:rsidR="00DA73FB" w:rsidRPr="0018647C" w:rsidRDefault="00DA73FB">
      <w:pPr>
        <w:pStyle w:val="Normlnweb"/>
        <w:numPr>
          <w:ilvl w:val="0"/>
          <w:numId w:val="40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8647C">
        <w:rPr>
          <w:rFonts w:ascii="Arial" w:hAnsi="Arial" w:cs="Arial"/>
          <w:sz w:val="22"/>
          <w:szCs w:val="22"/>
        </w:rPr>
        <w:t xml:space="preserve">dstranění </w:t>
      </w:r>
      <w:proofErr w:type="spellStart"/>
      <w:r w:rsidRPr="0018647C">
        <w:rPr>
          <w:rFonts w:ascii="Arial" w:hAnsi="Arial" w:cs="Arial"/>
          <w:sz w:val="22"/>
          <w:szCs w:val="22"/>
        </w:rPr>
        <w:t>NOx</w:t>
      </w:r>
      <w:proofErr w:type="spellEnd"/>
      <w:r w:rsidRPr="0018647C">
        <w:rPr>
          <w:rFonts w:ascii="Arial" w:hAnsi="Arial" w:cs="Arial"/>
          <w:sz w:val="22"/>
          <w:szCs w:val="22"/>
        </w:rPr>
        <w:t xml:space="preserve"> a stopových příměsí </w:t>
      </w:r>
    </w:p>
    <w:p w14:paraId="40C9CF86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92B0FC3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19) </w:t>
      </w:r>
      <w:r w:rsidRPr="0018647C">
        <w:rPr>
          <w:rFonts w:ascii="Arial" w:hAnsi="Arial" w:cs="Arial"/>
          <w:b/>
          <w:bCs/>
          <w:sz w:val="22"/>
          <w:szCs w:val="22"/>
        </w:rPr>
        <w:t>Technologie a technika pyrolýzního zpracování organických odpadů</w:t>
      </w:r>
    </w:p>
    <w:p w14:paraId="24087BA4" w14:textId="77777777" w:rsidR="00DA73FB" w:rsidRPr="0018647C" w:rsidRDefault="00DA73FB">
      <w:pPr>
        <w:pStyle w:val="Normlnweb"/>
        <w:numPr>
          <w:ilvl w:val="0"/>
          <w:numId w:val="4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8647C">
        <w:rPr>
          <w:rFonts w:ascii="Arial" w:hAnsi="Arial" w:cs="Arial"/>
          <w:sz w:val="22"/>
          <w:szCs w:val="22"/>
        </w:rPr>
        <w:t>rincip pyrolýzního zpracování</w:t>
      </w:r>
    </w:p>
    <w:p w14:paraId="747C0736" w14:textId="77777777" w:rsidR="00DA73FB" w:rsidRPr="0018647C" w:rsidRDefault="00DA73FB">
      <w:pPr>
        <w:pStyle w:val="Normlnweb"/>
        <w:numPr>
          <w:ilvl w:val="0"/>
          <w:numId w:val="4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8647C">
        <w:rPr>
          <w:rFonts w:ascii="Arial" w:hAnsi="Arial" w:cs="Arial"/>
          <w:sz w:val="22"/>
          <w:szCs w:val="22"/>
        </w:rPr>
        <w:t xml:space="preserve">yrolýzní reaktory </w:t>
      </w:r>
    </w:p>
    <w:p w14:paraId="552D8B24" w14:textId="77777777" w:rsidR="00DA73FB" w:rsidRPr="0018647C" w:rsidRDefault="00DA73FB">
      <w:pPr>
        <w:pStyle w:val="Normlnweb"/>
        <w:numPr>
          <w:ilvl w:val="0"/>
          <w:numId w:val="41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8647C">
        <w:rPr>
          <w:rFonts w:ascii="Arial" w:hAnsi="Arial" w:cs="Arial"/>
          <w:sz w:val="22"/>
          <w:szCs w:val="22"/>
        </w:rPr>
        <w:t>rodukty pyrolýzního zpracování a jejich vlastnosti a využití</w:t>
      </w:r>
    </w:p>
    <w:p w14:paraId="4F3FCCE7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DA4982D" w14:textId="77777777" w:rsidR="00DA73FB" w:rsidRPr="0018647C" w:rsidRDefault="00DA73FB" w:rsidP="00DA73FB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20) </w:t>
      </w:r>
      <w:r w:rsidRPr="0018647C">
        <w:rPr>
          <w:rFonts w:ascii="Arial" w:hAnsi="Arial" w:cs="Arial"/>
          <w:b/>
          <w:bCs/>
          <w:sz w:val="22"/>
          <w:szCs w:val="22"/>
        </w:rPr>
        <w:t>Technologie a technika zplyňovacího zpracování organických odpadů</w:t>
      </w:r>
    </w:p>
    <w:p w14:paraId="0E6EE386" w14:textId="77777777" w:rsidR="00DA73FB" w:rsidRPr="0018647C" w:rsidRDefault="00DA73FB">
      <w:pPr>
        <w:pStyle w:val="Normlnweb"/>
        <w:numPr>
          <w:ilvl w:val="0"/>
          <w:numId w:val="42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8647C">
        <w:rPr>
          <w:rFonts w:ascii="Arial" w:hAnsi="Arial" w:cs="Arial"/>
          <w:sz w:val="22"/>
          <w:szCs w:val="22"/>
        </w:rPr>
        <w:t>rincip zplyňovacího zpracování</w:t>
      </w:r>
    </w:p>
    <w:p w14:paraId="4F1B31BE" w14:textId="77777777" w:rsidR="00DA73FB" w:rsidRPr="0018647C" w:rsidRDefault="00DA73FB">
      <w:pPr>
        <w:pStyle w:val="Normlnweb"/>
        <w:numPr>
          <w:ilvl w:val="0"/>
          <w:numId w:val="42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8647C">
        <w:rPr>
          <w:rFonts w:ascii="Arial" w:hAnsi="Arial" w:cs="Arial"/>
          <w:sz w:val="22"/>
          <w:szCs w:val="22"/>
        </w:rPr>
        <w:t xml:space="preserve">plyňovacích reaktory </w:t>
      </w:r>
    </w:p>
    <w:p w14:paraId="61502A5A" w14:textId="77777777" w:rsidR="00DA73FB" w:rsidRPr="0018647C" w:rsidRDefault="00DA73FB">
      <w:pPr>
        <w:pStyle w:val="Normlnweb"/>
        <w:numPr>
          <w:ilvl w:val="0"/>
          <w:numId w:val="42"/>
        </w:numPr>
        <w:spacing w:before="0" w:beforeAutospacing="0" w:after="0" w:afterAutospacing="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8647C">
        <w:rPr>
          <w:rFonts w:ascii="Arial" w:hAnsi="Arial" w:cs="Arial"/>
          <w:sz w:val="22"/>
          <w:szCs w:val="22"/>
        </w:rPr>
        <w:t>rodukty zplyňovacího zpracování a jejich vlastnosti a využití</w:t>
      </w:r>
    </w:p>
    <w:p w14:paraId="762ED5E7" w14:textId="77777777" w:rsidR="001A7E4B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7DD0F933" w14:textId="77777777" w:rsidR="001A7E4B" w:rsidRPr="007D3323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54F50426" w14:textId="77777777" w:rsidR="001A7E4B" w:rsidRPr="007D3323" w:rsidRDefault="001A7E4B" w:rsidP="001A7E4B">
      <w:pPr>
        <w:pStyle w:val="TableParagraph"/>
        <w:tabs>
          <w:tab w:val="left" w:pos="780"/>
        </w:tabs>
        <w:ind w:right="64"/>
        <w:jc w:val="both"/>
        <w:rPr>
          <w:rFonts w:ascii="Arial" w:hAnsi="Arial" w:cs="Arial"/>
          <w:bCs/>
        </w:rPr>
      </w:pPr>
    </w:p>
    <w:p w14:paraId="37D70CB5" w14:textId="77777777" w:rsidR="001A7E4B" w:rsidRDefault="001A7E4B" w:rsidP="001A7E4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2E87D23" w14:textId="77777777" w:rsidR="001A7E4B" w:rsidRPr="0008074E" w:rsidRDefault="001A7E4B" w:rsidP="00523C64">
      <w:pPr>
        <w:pStyle w:val="Normlnweb"/>
        <w:spacing w:before="0" w:beforeAutospacing="0" w:after="0" w:afterAutospacing="0" w:line="259" w:lineRule="auto"/>
        <w:jc w:val="center"/>
        <w:rPr>
          <w:rFonts w:ascii="Arial" w:hAnsi="Arial" w:cs="Arial"/>
          <w:b/>
          <w:color w:val="000000"/>
        </w:rPr>
      </w:pPr>
      <w:r w:rsidRPr="0008074E">
        <w:rPr>
          <w:rFonts w:ascii="Arial" w:hAnsi="Arial" w:cs="Arial"/>
          <w:b/>
          <w:color w:val="000000"/>
        </w:rPr>
        <w:lastRenderedPageBreak/>
        <w:t xml:space="preserve">Technologie a technika odpadového hospodářství </w:t>
      </w:r>
    </w:p>
    <w:p w14:paraId="3A648919" w14:textId="223D47AB" w:rsidR="001A7E4B" w:rsidRPr="00523C64" w:rsidRDefault="00523C64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>Odpadové hospodářství</w:t>
      </w:r>
    </w:p>
    <w:p w14:paraId="3DEC52D5" w14:textId="71B9FE34" w:rsidR="001A7E4B" w:rsidRPr="00523C64" w:rsidRDefault="00523C64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ákladní pojmy – odpad, komunální odpad</w:t>
      </w:r>
    </w:p>
    <w:p w14:paraId="2E328B8C" w14:textId="2648AC4A" w:rsidR="001A7E4B" w:rsidRPr="00523C64" w:rsidRDefault="00523C64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f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aktory s vlivem na množství odpadů </w:t>
      </w:r>
    </w:p>
    <w:p w14:paraId="64204F5A" w14:textId="0A8E667F" w:rsidR="001A7E4B" w:rsidRPr="00523C64" w:rsidRDefault="00523C64">
      <w:pPr>
        <w:pStyle w:val="Normlnweb"/>
        <w:numPr>
          <w:ilvl w:val="0"/>
          <w:numId w:val="4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d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efinice odpadového hospodářství a ostatních základních pojmů (nakládání, předcházení vzniku)</w:t>
      </w:r>
    </w:p>
    <w:p w14:paraId="469A6DC2" w14:textId="3F154A2D" w:rsidR="001A7E4B" w:rsidRPr="0018647C" w:rsidRDefault="0089588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23C64" w:rsidRPr="00523C64">
        <w:rPr>
          <w:rFonts w:ascii="Arial" w:hAnsi="Arial" w:cs="Arial"/>
          <w:b/>
          <w:color w:val="000000"/>
          <w:sz w:val="22"/>
          <w:szCs w:val="22"/>
        </w:rPr>
        <w:t xml:space="preserve">Právní předpisy v 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>odpadové</w:t>
      </w:r>
      <w:r w:rsidR="00523C64" w:rsidRPr="00523C64">
        <w:rPr>
          <w:rFonts w:ascii="Arial" w:hAnsi="Arial" w:cs="Arial"/>
          <w:b/>
          <w:color w:val="000000"/>
          <w:sz w:val="22"/>
          <w:szCs w:val="22"/>
        </w:rPr>
        <w:t>m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 xml:space="preserve"> hospodářství</w:t>
      </w:r>
    </w:p>
    <w:p w14:paraId="2D718A56" w14:textId="1FFD3348" w:rsidR="001A7E4B" w:rsidRPr="00523C64" w:rsidRDefault="00523C64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k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ategorizace odpadů</w:t>
      </w:r>
      <w:r w:rsidRPr="00523C64">
        <w:rPr>
          <w:rFonts w:ascii="Arial" w:hAnsi="Arial" w:cs="Arial"/>
          <w:color w:val="000000"/>
          <w:sz w:val="22"/>
          <w:szCs w:val="22"/>
        </w:rPr>
        <w:t xml:space="preserve"> (K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atalog odpadů</w:t>
      </w:r>
      <w:r w:rsidRPr="00523C64">
        <w:rPr>
          <w:rFonts w:ascii="Arial" w:hAnsi="Arial" w:cs="Arial"/>
          <w:color w:val="000000"/>
          <w:sz w:val="22"/>
          <w:szCs w:val="22"/>
        </w:rPr>
        <w:t>)</w:t>
      </w:r>
    </w:p>
    <w:p w14:paraId="77D4DD6E" w14:textId="0CF99B20" w:rsidR="001A7E4B" w:rsidRPr="00523C64" w:rsidRDefault="00523C64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s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měrnice EU o skládkování</w:t>
      </w:r>
    </w:p>
    <w:p w14:paraId="74481BC4" w14:textId="385CF67C" w:rsidR="001A7E4B" w:rsidRPr="00523C64" w:rsidRDefault="00523C64">
      <w:pPr>
        <w:pStyle w:val="Normlnweb"/>
        <w:numPr>
          <w:ilvl w:val="0"/>
          <w:numId w:val="4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ákony, vyhlášky, normy v odpadovém hospodářství</w:t>
      </w:r>
    </w:p>
    <w:p w14:paraId="0D5E1A8E" w14:textId="2ECB8700" w:rsidR="001A7E4B" w:rsidRPr="0018647C" w:rsidRDefault="0089588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>Komunální odpad – charakteristika</w:t>
      </w:r>
    </w:p>
    <w:p w14:paraId="6E2D5FDF" w14:textId="3EA67467" w:rsidR="001A7E4B" w:rsidRPr="00523C64" w:rsidRDefault="00523C64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ákladní fyzikálně</w:t>
      </w:r>
      <w:r w:rsidRPr="00523C64">
        <w:rPr>
          <w:rFonts w:ascii="Arial" w:hAnsi="Arial" w:cs="Arial"/>
          <w:color w:val="000000"/>
          <w:sz w:val="22"/>
          <w:szCs w:val="22"/>
        </w:rPr>
        <w:t>-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chemické charakteristiky komunálního odpadu a jejich zjišťování</w:t>
      </w:r>
    </w:p>
    <w:p w14:paraId="5DC3E73F" w14:textId="3191E352" w:rsidR="001A7E4B" w:rsidRPr="00523C64" w:rsidRDefault="00523C64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rnitostní rozbor </w:t>
      </w:r>
      <w:r w:rsidR="00895882" w:rsidRPr="00523C64">
        <w:rPr>
          <w:rFonts w:ascii="Arial" w:hAnsi="Arial" w:cs="Arial"/>
          <w:color w:val="000000"/>
          <w:sz w:val="22"/>
          <w:szCs w:val="22"/>
        </w:rPr>
        <w:t>komunálního odpadu</w:t>
      </w:r>
    </w:p>
    <w:p w14:paraId="3F8B31D4" w14:textId="2C83B9B0" w:rsidR="001A7E4B" w:rsidRPr="00523C64" w:rsidRDefault="00523C64">
      <w:pPr>
        <w:pStyle w:val="Normlnweb"/>
        <w:numPr>
          <w:ilvl w:val="0"/>
          <w:numId w:val="4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l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átkový rozbor </w:t>
      </w:r>
      <w:r w:rsidR="00895882" w:rsidRPr="00523C64">
        <w:rPr>
          <w:rFonts w:ascii="Arial" w:hAnsi="Arial" w:cs="Arial"/>
          <w:color w:val="000000"/>
          <w:sz w:val="22"/>
          <w:szCs w:val="22"/>
        </w:rPr>
        <w:t>komunálního odpadu</w:t>
      </w:r>
    </w:p>
    <w:p w14:paraId="52448B99" w14:textId="5106DEFE" w:rsidR="001A7E4B" w:rsidRPr="0018647C" w:rsidRDefault="0089588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>Shromažďování odpadů</w:t>
      </w:r>
    </w:p>
    <w:p w14:paraId="2AAC4DB1" w14:textId="63337A9D" w:rsidR="001A7E4B" w:rsidRPr="00523C64" w:rsidRDefault="00523C64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s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ystémy sběru recyklovatelných složek </w:t>
      </w:r>
      <w:r w:rsidR="00895882" w:rsidRPr="00523C64">
        <w:rPr>
          <w:rFonts w:ascii="Arial" w:hAnsi="Arial" w:cs="Arial"/>
          <w:color w:val="000000"/>
          <w:sz w:val="22"/>
          <w:szCs w:val="22"/>
        </w:rPr>
        <w:t>komunálního odpadu</w:t>
      </w:r>
    </w:p>
    <w:p w14:paraId="2F2D425D" w14:textId="73443743" w:rsidR="001A7E4B" w:rsidRPr="00523C64" w:rsidRDefault="00523C64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s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ystémy sběru biologicky rozložitelného odpadu</w:t>
      </w:r>
    </w:p>
    <w:p w14:paraId="7657B310" w14:textId="49895CE1" w:rsidR="001A7E4B" w:rsidRPr="00523C64" w:rsidRDefault="00523C64">
      <w:pPr>
        <w:pStyle w:val="Normlnweb"/>
        <w:numPr>
          <w:ilvl w:val="0"/>
          <w:numId w:val="4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s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ystémy sběru nebezpečného odpadu z </w:t>
      </w:r>
      <w:r w:rsidR="00895882" w:rsidRPr="00523C64">
        <w:rPr>
          <w:rFonts w:ascii="Arial" w:hAnsi="Arial" w:cs="Arial"/>
          <w:color w:val="000000"/>
          <w:sz w:val="22"/>
          <w:szCs w:val="22"/>
        </w:rPr>
        <w:t>komunálního odpadu</w:t>
      </w:r>
    </w:p>
    <w:p w14:paraId="6DC0DBBC" w14:textId="0FA5A7DE" w:rsidR="001A7E4B" w:rsidRPr="0018647C" w:rsidRDefault="0089588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>Shromažďování odpadů</w:t>
      </w:r>
    </w:p>
    <w:p w14:paraId="1ABAB0C9" w14:textId="13D9ABD3" w:rsidR="001A7E4B" w:rsidRPr="00523C64" w:rsidRDefault="00523C64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n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ádoby na shromažďování odpadů – návrh počtu a velikosti</w:t>
      </w:r>
    </w:p>
    <w:p w14:paraId="071CE1AB" w14:textId="7085C23B" w:rsidR="001A7E4B" w:rsidRPr="00523C64" w:rsidRDefault="00523C64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s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běrné dvory – funkce</w:t>
      </w:r>
    </w:p>
    <w:p w14:paraId="7A0A1E01" w14:textId="03EDB20B" w:rsidR="001A7E4B" w:rsidRPr="00523C64" w:rsidRDefault="00523C64">
      <w:pPr>
        <w:pStyle w:val="Normlnweb"/>
        <w:numPr>
          <w:ilvl w:val="0"/>
          <w:numId w:val="4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s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ystémy zpětného odběru výrobků</w:t>
      </w:r>
    </w:p>
    <w:p w14:paraId="105F9482" w14:textId="6125B136" w:rsidR="001A7E4B" w:rsidRPr="00523C64" w:rsidRDefault="0089588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 xml:space="preserve">Přeprava odpadů </w:t>
      </w:r>
    </w:p>
    <w:p w14:paraId="3DD10AD4" w14:textId="6EBBBFF7" w:rsidR="001A7E4B" w:rsidRPr="00523C64" w:rsidRDefault="00523C64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d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ruhy přepravy, přepravní systémy</w:t>
      </w:r>
    </w:p>
    <w:p w14:paraId="17994B6C" w14:textId="75932381" w:rsidR="001A7E4B" w:rsidRPr="00523C64" w:rsidRDefault="00523C64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c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harakteristické znaky automobilů na přepravu komunálních odpadů</w:t>
      </w:r>
    </w:p>
    <w:p w14:paraId="6EEF30FE" w14:textId="4F84E89C" w:rsidR="001A7E4B" w:rsidRPr="00523C64" w:rsidRDefault="00523C64">
      <w:pPr>
        <w:pStyle w:val="Normlnweb"/>
        <w:numPr>
          <w:ilvl w:val="0"/>
          <w:numId w:val="4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f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unkce a charakteristika překládacích stanic</w:t>
      </w:r>
    </w:p>
    <w:p w14:paraId="105FC49F" w14:textId="7E0C3BFB" w:rsidR="001A7E4B" w:rsidRPr="00523C64" w:rsidRDefault="0089588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>Mechanicko-biologická úprava komunálního odpadu</w:t>
      </w:r>
    </w:p>
    <w:p w14:paraId="4506BD43" w14:textId="01592CCE" w:rsidR="001A7E4B" w:rsidRPr="00523C64" w:rsidRDefault="00523C64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m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echanický proces </w:t>
      </w:r>
    </w:p>
    <w:p w14:paraId="2E978157" w14:textId="2A3DC30E" w:rsidR="001A7E4B" w:rsidRPr="00523C64" w:rsidRDefault="00523C64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b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iologický proces</w:t>
      </w:r>
    </w:p>
    <w:p w14:paraId="0549C3D2" w14:textId="675E6202" w:rsidR="001A7E4B" w:rsidRPr="00523C64" w:rsidRDefault="00523C64">
      <w:pPr>
        <w:pStyle w:val="Normlnweb"/>
        <w:numPr>
          <w:ilvl w:val="0"/>
          <w:numId w:val="4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ákladní principy třídící linky</w:t>
      </w:r>
    </w:p>
    <w:p w14:paraId="213F6D77" w14:textId="36660472" w:rsidR="001A7E4B" w:rsidRPr="00523C64" w:rsidRDefault="00895882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A7E4B" w:rsidRPr="00523C64">
        <w:rPr>
          <w:rFonts w:ascii="Arial" w:hAnsi="Arial" w:cs="Arial"/>
          <w:b/>
          <w:color w:val="000000"/>
          <w:sz w:val="22"/>
          <w:szCs w:val="22"/>
        </w:rPr>
        <w:t>Úprava komunálních odpadů</w:t>
      </w:r>
    </w:p>
    <w:p w14:paraId="1957271B" w14:textId="27930D3B" w:rsidR="001A7E4B" w:rsidRPr="00523C64" w:rsidRDefault="00523C64">
      <w:pPr>
        <w:pStyle w:val="Normlnweb"/>
        <w:numPr>
          <w:ilvl w:val="0"/>
          <w:numId w:val="5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p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rosévání odpadů – principy</w:t>
      </w:r>
    </w:p>
    <w:p w14:paraId="3F83E51D" w14:textId="7D3654AA" w:rsidR="001A7E4B" w:rsidRPr="00523C64" w:rsidRDefault="00523C64">
      <w:pPr>
        <w:pStyle w:val="Normlnweb"/>
        <w:numPr>
          <w:ilvl w:val="0"/>
          <w:numId w:val="5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m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agnetické třídění odpadů – principy</w:t>
      </w:r>
    </w:p>
    <w:p w14:paraId="41F96D1D" w14:textId="4318D75B" w:rsidR="001A7E4B" w:rsidRPr="00523C64" w:rsidRDefault="00523C64">
      <w:pPr>
        <w:pStyle w:val="Normlnweb"/>
        <w:numPr>
          <w:ilvl w:val="0"/>
          <w:numId w:val="5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zduchové třídění odpadů – principy</w:t>
      </w:r>
    </w:p>
    <w:p w14:paraId="45633909" w14:textId="2B0AA11E" w:rsidR="001A7E4B" w:rsidRPr="00523C64" w:rsidRDefault="001A7E4B">
      <w:pPr>
        <w:pStyle w:val="Normlnweb"/>
        <w:numPr>
          <w:ilvl w:val="0"/>
          <w:numId w:val="63"/>
        </w:numPr>
        <w:spacing w:before="240" w:beforeAutospacing="0" w:after="0" w:afterAutospacing="0" w:line="259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23C64">
        <w:rPr>
          <w:rFonts w:ascii="Arial" w:hAnsi="Arial" w:cs="Arial"/>
          <w:b/>
          <w:color w:val="000000"/>
          <w:sz w:val="22"/>
          <w:szCs w:val="22"/>
        </w:rPr>
        <w:t>Využívání odpadů</w:t>
      </w:r>
    </w:p>
    <w:p w14:paraId="0A8FE6D7" w14:textId="4BE0B9A7" w:rsidR="001A7E4B" w:rsidRPr="00523C64" w:rsidRDefault="00523C64">
      <w:pPr>
        <w:pStyle w:val="Normlnweb"/>
        <w:numPr>
          <w:ilvl w:val="0"/>
          <w:numId w:val="5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ákladní pojmy</w:t>
      </w:r>
      <w:r w:rsidR="0008074E">
        <w:rPr>
          <w:rFonts w:ascii="Arial" w:hAnsi="Arial" w:cs="Arial"/>
          <w:color w:val="000000"/>
          <w:sz w:val="22"/>
          <w:szCs w:val="22"/>
        </w:rPr>
        <w:t>;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 množství odpadů využívaných v ČR</w:t>
      </w:r>
    </w:p>
    <w:p w14:paraId="4D976E0B" w14:textId="1A488C7A" w:rsidR="001A7E4B" w:rsidRPr="00523C64" w:rsidRDefault="00523C64">
      <w:pPr>
        <w:pStyle w:val="Normlnweb"/>
        <w:numPr>
          <w:ilvl w:val="0"/>
          <w:numId w:val="5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r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ecyklace </w:t>
      </w:r>
      <w:r w:rsidR="0008074E">
        <w:rPr>
          <w:rFonts w:ascii="Arial" w:hAnsi="Arial" w:cs="Arial"/>
          <w:color w:val="000000"/>
          <w:sz w:val="22"/>
          <w:szCs w:val="22"/>
        </w:rPr>
        <w:t>a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 regenerace odpadů</w:t>
      </w:r>
    </w:p>
    <w:p w14:paraId="45656EB8" w14:textId="50BD10B4" w:rsidR="001A7E4B" w:rsidRPr="00523C64" w:rsidRDefault="00523C64">
      <w:pPr>
        <w:pStyle w:val="Normlnweb"/>
        <w:numPr>
          <w:ilvl w:val="0"/>
          <w:numId w:val="5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p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říklady využití odpadů z papíru a plastů</w:t>
      </w:r>
    </w:p>
    <w:p w14:paraId="5F5550B3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6705C448" w14:textId="0266BC51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10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>Technologie skládkování odpadů</w:t>
      </w:r>
    </w:p>
    <w:p w14:paraId="6347F584" w14:textId="332A7F47" w:rsidR="001A7E4B" w:rsidRPr="00523C64" w:rsidRDefault="00523C64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c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harakteristické vrstvy ve skládkách odpadů</w:t>
      </w:r>
    </w:p>
    <w:p w14:paraId="5AA2B05A" w14:textId="38A4C355" w:rsidR="001A7E4B" w:rsidRPr="00523C64" w:rsidRDefault="00523C64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t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echnika používaná na skládkách komunálních odpadů</w:t>
      </w:r>
    </w:p>
    <w:p w14:paraId="2E546003" w14:textId="576E4A09" w:rsidR="001A7E4B" w:rsidRPr="00523C64" w:rsidRDefault="00523C64">
      <w:pPr>
        <w:pStyle w:val="Normlnweb"/>
        <w:numPr>
          <w:ilvl w:val="0"/>
          <w:numId w:val="5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c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harakteristické prvky u strojů pro hutnění odpadů </w:t>
      </w:r>
    </w:p>
    <w:p w14:paraId="30CEB644" w14:textId="441B4565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lastRenderedPageBreak/>
        <w:t>11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 xml:space="preserve">Klasifikace řízených skládek </w:t>
      </w:r>
    </w:p>
    <w:p w14:paraId="0533294C" w14:textId="1F2A6D88" w:rsidR="001A7E4B" w:rsidRPr="00523C64" w:rsidRDefault="00523C64">
      <w:pPr>
        <w:pStyle w:val="Normlnweb"/>
        <w:numPr>
          <w:ilvl w:val="0"/>
          <w:numId w:val="5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ýhody</w:t>
      </w:r>
      <w:r w:rsidR="0008074E">
        <w:rPr>
          <w:rFonts w:ascii="Arial" w:hAnsi="Arial" w:cs="Arial"/>
          <w:color w:val="000000"/>
          <w:sz w:val="22"/>
          <w:szCs w:val="22"/>
        </w:rPr>
        <w:t xml:space="preserve"> a 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nevýhody řízených a neřízených skládek</w:t>
      </w:r>
    </w:p>
    <w:p w14:paraId="16C3ECE1" w14:textId="30E149FF" w:rsidR="001A7E4B" w:rsidRPr="00523C64" w:rsidRDefault="00523C64">
      <w:pPr>
        <w:pStyle w:val="Normlnweb"/>
        <w:numPr>
          <w:ilvl w:val="0"/>
          <w:numId w:val="5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p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rincipy řízeného skládkování odpadů </w:t>
      </w:r>
    </w:p>
    <w:p w14:paraId="756323EA" w14:textId="39FEB013" w:rsidR="001A7E4B" w:rsidRPr="00523C64" w:rsidRDefault="00523C64">
      <w:pPr>
        <w:pStyle w:val="Normlnweb"/>
        <w:numPr>
          <w:ilvl w:val="0"/>
          <w:numId w:val="53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h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odnocení vyluhovatelnosti odpadů</w:t>
      </w:r>
    </w:p>
    <w:p w14:paraId="7765C057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1590BF05" w14:textId="27BA40C7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12</w:t>
      </w:r>
      <w:r w:rsidR="00523C64">
        <w:rPr>
          <w:rFonts w:ascii="Arial" w:hAnsi="Arial" w:cs="Arial"/>
          <w:b/>
          <w:bCs/>
        </w:rPr>
        <w:t>) Z</w:t>
      </w:r>
      <w:r w:rsidRPr="0018647C">
        <w:rPr>
          <w:rFonts w:ascii="Arial" w:hAnsi="Arial" w:cs="Arial"/>
          <w:b/>
          <w:bCs/>
        </w:rPr>
        <w:t xml:space="preserve">ákladní podklady pro výstavbu skládek </w:t>
      </w:r>
      <w:r w:rsidR="00523C64" w:rsidRPr="0018647C">
        <w:rPr>
          <w:rFonts w:ascii="Arial" w:hAnsi="Arial" w:cs="Arial"/>
          <w:b/>
          <w:bCs/>
        </w:rPr>
        <w:t>komunálního odpadu</w:t>
      </w:r>
    </w:p>
    <w:p w14:paraId="6CFCEE91" w14:textId="442B3A38" w:rsidR="001A7E4B" w:rsidRPr="00523C64" w:rsidRDefault="00523C64">
      <w:pPr>
        <w:pStyle w:val="Normlnweb"/>
        <w:numPr>
          <w:ilvl w:val="0"/>
          <w:numId w:val="5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p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odklady pro stavební řízení</w:t>
      </w:r>
    </w:p>
    <w:p w14:paraId="3E592304" w14:textId="4F68A53F" w:rsidR="001A7E4B" w:rsidRPr="00523C64" w:rsidRDefault="00523C64">
      <w:pPr>
        <w:pStyle w:val="Normlnweb"/>
        <w:numPr>
          <w:ilvl w:val="0"/>
          <w:numId w:val="5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s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kupiny skládek a jejich nutné vybavení</w:t>
      </w:r>
    </w:p>
    <w:p w14:paraId="7CA1317B" w14:textId="75D3B047" w:rsidR="001A7E4B" w:rsidRPr="00523C64" w:rsidRDefault="00523C64">
      <w:pPr>
        <w:pStyle w:val="Normlnweb"/>
        <w:numPr>
          <w:ilvl w:val="0"/>
          <w:numId w:val="54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ýpočet množství průsakové vody</w:t>
      </w:r>
    </w:p>
    <w:p w14:paraId="4EF44481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0BF4D66B" w14:textId="3CA3160F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13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 xml:space="preserve">Procesy probíhající ve skládkách </w:t>
      </w:r>
      <w:r w:rsidR="00523C64" w:rsidRPr="0018647C">
        <w:rPr>
          <w:rFonts w:ascii="Arial" w:hAnsi="Arial" w:cs="Arial"/>
          <w:b/>
          <w:bCs/>
        </w:rPr>
        <w:t>komunálního odpadu</w:t>
      </w:r>
    </w:p>
    <w:p w14:paraId="4AD27A46" w14:textId="0D2C9CE9" w:rsidR="001A7E4B" w:rsidRPr="00523C64" w:rsidRDefault="00523C64">
      <w:pPr>
        <w:pStyle w:val="Normlnweb"/>
        <w:numPr>
          <w:ilvl w:val="0"/>
          <w:numId w:val="5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r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ozklad odpadů, sedání skládek</w:t>
      </w:r>
    </w:p>
    <w:p w14:paraId="07A99A23" w14:textId="37EA7A19" w:rsidR="001A7E4B" w:rsidRPr="00523C64" w:rsidRDefault="00523C64">
      <w:pPr>
        <w:pStyle w:val="Normlnweb"/>
        <w:numPr>
          <w:ilvl w:val="0"/>
          <w:numId w:val="5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znik vylouženiny ve skládkách a regulace jejího pohybu</w:t>
      </w:r>
    </w:p>
    <w:p w14:paraId="108AE7DE" w14:textId="6FB11461" w:rsidR="001A7E4B" w:rsidRPr="00523C64" w:rsidRDefault="00523C64">
      <w:pPr>
        <w:pStyle w:val="Normlnweb"/>
        <w:numPr>
          <w:ilvl w:val="0"/>
          <w:numId w:val="55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znik plynů ve skládkách a regulace jejich pohybu</w:t>
      </w:r>
    </w:p>
    <w:p w14:paraId="3BEDD723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2E6328FE" w14:textId="1B4C3B48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14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 xml:space="preserve">Těsnící systém skládek </w:t>
      </w:r>
      <w:r w:rsidR="00523C64" w:rsidRPr="0018647C">
        <w:rPr>
          <w:rFonts w:ascii="Arial" w:hAnsi="Arial" w:cs="Arial"/>
          <w:b/>
          <w:bCs/>
        </w:rPr>
        <w:t>komunálního odpadu</w:t>
      </w:r>
    </w:p>
    <w:p w14:paraId="2D28527F" w14:textId="05F38E32" w:rsidR="001A7E4B" w:rsidRPr="00523C64" w:rsidRDefault="00523C64">
      <w:pPr>
        <w:pStyle w:val="Normlnweb"/>
        <w:numPr>
          <w:ilvl w:val="0"/>
          <w:numId w:val="5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f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unkce těsnícího systému</w:t>
      </w:r>
    </w:p>
    <w:p w14:paraId="7EF18AC7" w14:textId="5E58F5AE" w:rsidR="001A7E4B" w:rsidRPr="00523C64" w:rsidRDefault="00523C64">
      <w:pPr>
        <w:pStyle w:val="Normlnweb"/>
        <w:numPr>
          <w:ilvl w:val="0"/>
          <w:numId w:val="5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t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echnologie výstavby těsnícího systému </w:t>
      </w:r>
    </w:p>
    <w:p w14:paraId="136600C9" w14:textId="4DFA1949" w:rsidR="001A7E4B" w:rsidRPr="00523C64" w:rsidRDefault="00523C64">
      <w:pPr>
        <w:pStyle w:val="Normlnweb"/>
        <w:numPr>
          <w:ilvl w:val="0"/>
          <w:numId w:val="56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t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ěsnící materiály na skládkách</w:t>
      </w:r>
    </w:p>
    <w:p w14:paraId="4B38E8AC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6142FD87" w14:textId="3C437931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15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 xml:space="preserve">Drenážní systém skládek </w:t>
      </w:r>
      <w:r w:rsidR="00523C64" w:rsidRPr="0018647C">
        <w:rPr>
          <w:rFonts w:ascii="Arial" w:hAnsi="Arial" w:cs="Arial"/>
          <w:b/>
          <w:bCs/>
        </w:rPr>
        <w:t>komunálního odpadu</w:t>
      </w:r>
    </w:p>
    <w:p w14:paraId="62050539" w14:textId="70929686" w:rsidR="001A7E4B" w:rsidRPr="00523C64" w:rsidRDefault="00523C64">
      <w:pPr>
        <w:pStyle w:val="Normlnweb"/>
        <w:numPr>
          <w:ilvl w:val="0"/>
          <w:numId w:val="5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f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unkce drenážního systému</w:t>
      </w:r>
    </w:p>
    <w:p w14:paraId="75A64C19" w14:textId="610727A1" w:rsidR="001A7E4B" w:rsidRPr="00523C64" w:rsidRDefault="00523C64">
      <w:pPr>
        <w:pStyle w:val="Normlnweb"/>
        <w:numPr>
          <w:ilvl w:val="0"/>
          <w:numId w:val="5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d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ruhy drénů</w:t>
      </w:r>
    </w:p>
    <w:p w14:paraId="07C2469C" w14:textId="052F2C21" w:rsidR="001A7E4B" w:rsidRPr="00523C64" w:rsidRDefault="00523C64">
      <w:pPr>
        <w:pStyle w:val="Normlnweb"/>
        <w:numPr>
          <w:ilvl w:val="0"/>
          <w:numId w:val="57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o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statní prvky drenážního systému</w:t>
      </w:r>
    </w:p>
    <w:p w14:paraId="431B74F6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0F62D43E" w14:textId="447C5D9D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16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>Plynový systém skládek</w:t>
      </w:r>
    </w:p>
    <w:p w14:paraId="5D74FDF4" w14:textId="587A3675" w:rsidR="001A7E4B" w:rsidRPr="00523C64" w:rsidRDefault="00523C64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č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asový diagram vývoje skládkového plynu</w:t>
      </w:r>
    </w:p>
    <w:p w14:paraId="6C3F52A7" w14:textId="75B5684A" w:rsidR="001A7E4B" w:rsidRPr="00523C64" w:rsidRDefault="00523C64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yužití skládkového plynu</w:t>
      </w:r>
    </w:p>
    <w:p w14:paraId="5452C8C7" w14:textId="770F6522" w:rsidR="001A7E4B" w:rsidRPr="00523C64" w:rsidRDefault="00523C64">
      <w:pPr>
        <w:pStyle w:val="Normlnweb"/>
        <w:numPr>
          <w:ilvl w:val="0"/>
          <w:numId w:val="58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m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onitorovací systém skládek</w:t>
      </w:r>
    </w:p>
    <w:p w14:paraId="06ED5ABB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5ABE62A4" w14:textId="3ED498EC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17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>Způsoby uzavírání skládek</w:t>
      </w:r>
    </w:p>
    <w:p w14:paraId="54DB1BF2" w14:textId="54E2ECD9" w:rsidR="001A7E4B" w:rsidRPr="00523C64" w:rsidRDefault="00523C64">
      <w:pPr>
        <w:pStyle w:val="Normlnweb"/>
        <w:numPr>
          <w:ilvl w:val="0"/>
          <w:numId w:val="5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r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ekultivace skládek, rekultivační technologie </w:t>
      </w:r>
    </w:p>
    <w:p w14:paraId="74CC021B" w14:textId="7CA06040" w:rsidR="001A7E4B" w:rsidRPr="00523C64" w:rsidRDefault="00523C64">
      <w:pPr>
        <w:pStyle w:val="Normlnweb"/>
        <w:numPr>
          <w:ilvl w:val="0"/>
          <w:numId w:val="5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d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 xml:space="preserve">ruhy rekultivací </w:t>
      </w:r>
    </w:p>
    <w:p w14:paraId="5179B4ED" w14:textId="2E96A2BB" w:rsidR="001A7E4B" w:rsidRPr="00523C64" w:rsidRDefault="00523C64">
      <w:pPr>
        <w:pStyle w:val="Normlnweb"/>
        <w:numPr>
          <w:ilvl w:val="0"/>
          <w:numId w:val="59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r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ekultivační modely</w:t>
      </w:r>
    </w:p>
    <w:p w14:paraId="451ED053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4A2ACD07" w14:textId="5B0B62BF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18</w:t>
      </w:r>
      <w:r w:rsidR="00523C64">
        <w:rPr>
          <w:rFonts w:ascii="Arial" w:hAnsi="Arial" w:cs="Arial"/>
          <w:b/>
          <w:bCs/>
        </w:rPr>
        <w:t>) Č</w:t>
      </w:r>
      <w:r w:rsidRPr="0018647C">
        <w:rPr>
          <w:rFonts w:ascii="Arial" w:hAnsi="Arial" w:cs="Arial"/>
          <w:b/>
          <w:bCs/>
        </w:rPr>
        <w:t>istírny odpadních vod</w:t>
      </w:r>
    </w:p>
    <w:p w14:paraId="67086D51" w14:textId="25D8E20B" w:rsidR="001A7E4B" w:rsidRPr="00523C64" w:rsidRDefault="00523C64">
      <w:pPr>
        <w:pStyle w:val="Normlnweb"/>
        <w:numPr>
          <w:ilvl w:val="0"/>
          <w:numId w:val="6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m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echanické procesy čištění odpadních vod</w:t>
      </w:r>
    </w:p>
    <w:p w14:paraId="4956AC38" w14:textId="04BD19FC" w:rsidR="001A7E4B" w:rsidRPr="00523C64" w:rsidRDefault="00523C64">
      <w:pPr>
        <w:pStyle w:val="Normlnweb"/>
        <w:numPr>
          <w:ilvl w:val="0"/>
          <w:numId w:val="6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f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yzikálně-chemické procesy čištění odpadních vod</w:t>
      </w:r>
    </w:p>
    <w:p w14:paraId="1D19BA7C" w14:textId="779295F9" w:rsidR="001A7E4B" w:rsidRPr="00523C64" w:rsidRDefault="00523C64">
      <w:pPr>
        <w:pStyle w:val="Normlnweb"/>
        <w:numPr>
          <w:ilvl w:val="0"/>
          <w:numId w:val="60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b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iologické metody čištění odpadních vod</w:t>
      </w:r>
    </w:p>
    <w:p w14:paraId="7F13EE3A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3AA71657" w14:textId="14F88D23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19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>Aerobní zpracování biologicky rozložitelných komunálních odpadů (BRKO)</w:t>
      </w:r>
    </w:p>
    <w:p w14:paraId="3710D768" w14:textId="47CFC56D" w:rsidR="001A7E4B" w:rsidRPr="00523C64" w:rsidRDefault="00523C64">
      <w:pPr>
        <w:pStyle w:val="Normlnweb"/>
        <w:numPr>
          <w:ilvl w:val="0"/>
          <w:numId w:val="6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t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ypy a celkové uspořádání staveb pro aerobní zpracování BRKO</w:t>
      </w:r>
    </w:p>
    <w:p w14:paraId="1C24756B" w14:textId="0A8F4283" w:rsidR="001A7E4B" w:rsidRPr="00523C64" w:rsidRDefault="00523C64">
      <w:pPr>
        <w:pStyle w:val="Normlnweb"/>
        <w:numPr>
          <w:ilvl w:val="0"/>
          <w:numId w:val="6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ařízení pro aerobní zpracování BRKO</w:t>
      </w:r>
    </w:p>
    <w:p w14:paraId="3DB94C09" w14:textId="0D39C104" w:rsidR="001A7E4B" w:rsidRPr="00523C64" w:rsidRDefault="00523C64">
      <w:pPr>
        <w:pStyle w:val="Normlnweb"/>
        <w:numPr>
          <w:ilvl w:val="0"/>
          <w:numId w:val="61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lastnosti vstupních a výsledných produktů a provozní parametry technologie pro aerobní zpracování BRKO</w:t>
      </w:r>
    </w:p>
    <w:p w14:paraId="08A6B7A9" w14:textId="77777777" w:rsidR="001A7E4B" w:rsidRPr="0018647C" w:rsidRDefault="001A7E4B" w:rsidP="001A7E4B">
      <w:pPr>
        <w:spacing w:after="0" w:line="240" w:lineRule="auto"/>
        <w:rPr>
          <w:rFonts w:ascii="Arial" w:hAnsi="Arial" w:cs="Arial"/>
        </w:rPr>
      </w:pPr>
    </w:p>
    <w:p w14:paraId="7EE07F52" w14:textId="3902D862" w:rsidR="001A7E4B" w:rsidRPr="0018647C" w:rsidRDefault="001A7E4B" w:rsidP="001A7E4B">
      <w:pPr>
        <w:spacing w:after="0" w:line="240" w:lineRule="auto"/>
        <w:rPr>
          <w:rFonts w:ascii="Arial" w:hAnsi="Arial" w:cs="Arial"/>
          <w:b/>
          <w:bCs/>
        </w:rPr>
      </w:pPr>
      <w:r w:rsidRPr="0018647C">
        <w:rPr>
          <w:rFonts w:ascii="Arial" w:hAnsi="Arial" w:cs="Arial"/>
          <w:b/>
          <w:bCs/>
        </w:rPr>
        <w:t>20</w:t>
      </w:r>
      <w:r w:rsidR="00523C64">
        <w:rPr>
          <w:rFonts w:ascii="Arial" w:hAnsi="Arial" w:cs="Arial"/>
          <w:b/>
          <w:bCs/>
        </w:rPr>
        <w:t>) </w:t>
      </w:r>
      <w:r w:rsidRPr="0018647C">
        <w:rPr>
          <w:rFonts w:ascii="Arial" w:hAnsi="Arial" w:cs="Arial"/>
          <w:b/>
          <w:bCs/>
        </w:rPr>
        <w:t>Anaerobní zpracování biologicky rozložitelných komunálních odpadů (BRKO)</w:t>
      </w:r>
    </w:p>
    <w:p w14:paraId="05815E16" w14:textId="2A014AD4" w:rsidR="001A7E4B" w:rsidRPr="00523C64" w:rsidRDefault="00523C64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t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ypy a celkové uspořádání staveb pro anaerobní zpracování BRKO</w:t>
      </w:r>
    </w:p>
    <w:p w14:paraId="4F0317AE" w14:textId="3AECEC3A" w:rsidR="001A7E4B" w:rsidRPr="00523C64" w:rsidRDefault="00523C64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z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ařízení pro anaerobní zpracování BRKO</w:t>
      </w:r>
    </w:p>
    <w:p w14:paraId="319B294B" w14:textId="70B7417A" w:rsidR="002F28BC" w:rsidRPr="00523C64" w:rsidRDefault="00523C64">
      <w:pPr>
        <w:pStyle w:val="Normlnweb"/>
        <w:numPr>
          <w:ilvl w:val="0"/>
          <w:numId w:val="62"/>
        </w:numPr>
        <w:spacing w:before="0" w:beforeAutospacing="0" w:after="0" w:afterAutospacing="0" w:line="259" w:lineRule="auto"/>
        <w:rPr>
          <w:rFonts w:ascii="Arial" w:hAnsi="Arial" w:cs="Arial"/>
          <w:color w:val="000000"/>
          <w:sz w:val="22"/>
          <w:szCs w:val="22"/>
        </w:rPr>
      </w:pPr>
      <w:r w:rsidRPr="00523C64">
        <w:rPr>
          <w:rFonts w:ascii="Arial" w:hAnsi="Arial" w:cs="Arial"/>
          <w:color w:val="000000"/>
          <w:sz w:val="22"/>
          <w:szCs w:val="22"/>
        </w:rPr>
        <w:t>v</w:t>
      </w:r>
      <w:r w:rsidR="001A7E4B" w:rsidRPr="00523C64">
        <w:rPr>
          <w:rFonts w:ascii="Arial" w:hAnsi="Arial" w:cs="Arial"/>
          <w:color w:val="000000"/>
          <w:sz w:val="22"/>
          <w:szCs w:val="22"/>
        </w:rPr>
        <w:t>lastnosti vstupních a výsledných produktů a provozní parametry technologie pro anaerobní zpracování BRKO</w:t>
      </w:r>
    </w:p>
    <w:sectPr w:rsidR="002F28BC" w:rsidRPr="00523C64" w:rsidSect="0008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5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50CF" w14:textId="77777777" w:rsidR="00A65983" w:rsidRDefault="00A65983" w:rsidP="00AE40FF">
      <w:pPr>
        <w:spacing w:after="0" w:line="240" w:lineRule="auto"/>
      </w:pPr>
      <w:r>
        <w:separator/>
      </w:r>
    </w:p>
  </w:endnote>
  <w:endnote w:type="continuationSeparator" w:id="0">
    <w:p w14:paraId="4F81FBD7" w14:textId="77777777" w:rsidR="00A65983" w:rsidRDefault="00A65983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679D1" w14:textId="77777777" w:rsidR="00C43C05" w:rsidRDefault="00C43C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2615" w14:textId="0F5C5FF6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1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r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F65B60">
      <w:rPr>
        <w:rFonts w:ascii="Arial" w:hAnsi="Arial" w:cs="Arial"/>
        <w:b/>
        <w:bCs/>
        <w:sz w:val="18"/>
        <w:szCs w:val="18"/>
      </w:rPr>
      <w:fldChar w:fldCharType="separate"/>
    </w:r>
    <w:r w:rsidRPr="00F65B60">
      <w:rPr>
        <w:rFonts w:ascii="Arial" w:hAnsi="Arial" w:cs="Arial"/>
        <w:b/>
        <w:bCs/>
        <w:sz w:val="18"/>
        <w:szCs w:val="18"/>
      </w:rPr>
      <w:t>2</w:t>
    </w:r>
    <w:r w:rsidRPr="00F65B60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BC15" w14:textId="77777777" w:rsidR="00C43C05" w:rsidRDefault="00C43C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C856" w14:textId="77777777" w:rsidR="00A65983" w:rsidRDefault="00A65983" w:rsidP="00AE40FF">
      <w:pPr>
        <w:spacing w:after="0" w:line="240" w:lineRule="auto"/>
      </w:pPr>
      <w:r>
        <w:separator/>
      </w:r>
    </w:p>
  </w:footnote>
  <w:footnote w:type="continuationSeparator" w:id="0">
    <w:p w14:paraId="0A5C047F" w14:textId="77777777" w:rsidR="00A65983" w:rsidRDefault="00A65983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93E9" w14:textId="77777777" w:rsidR="00C43C05" w:rsidRDefault="00C43C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3F2F80E8" w14:textId="77777777" w:rsidTr="006A698A">
      <w:tc>
        <w:tcPr>
          <w:tcW w:w="8217" w:type="dxa"/>
        </w:tcPr>
        <w:p w14:paraId="44CE7371" w14:textId="26023D36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378120C2" w14:textId="77777777" w:rsidTr="006A698A">
      <w:tc>
        <w:tcPr>
          <w:tcW w:w="8217" w:type="dxa"/>
        </w:tcPr>
        <w:p w14:paraId="5EE60F39" w14:textId="77777777" w:rsidR="001C4CE4" w:rsidRDefault="001C4CE4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C4CE4">
            <w:rPr>
              <w:rFonts w:ascii="Arial" w:hAnsi="Arial" w:cs="Arial"/>
              <w:b/>
              <w:bCs/>
              <w:sz w:val="24"/>
              <w:szCs w:val="24"/>
            </w:rPr>
            <w:t xml:space="preserve">TECHNOLOGICKÁ ZAŘÍZENÍ STAVEB </w:t>
          </w:r>
        </w:p>
        <w:p w14:paraId="1C71095E" w14:textId="124158EB" w:rsidR="00083979" w:rsidRPr="007A7DB3" w:rsidRDefault="00C43C05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43C05">
            <w:rPr>
              <w:rFonts w:ascii="Arial" w:hAnsi="Arial" w:cs="Arial"/>
              <w:b/>
              <w:bCs/>
              <w:sz w:val="24"/>
              <w:szCs w:val="24"/>
            </w:rPr>
            <w:t>Specializace</w:t>
          </w:r>
          <w:r w:rsidR="001C4CE4">
            <w:rPr>
              <w:rFonts w:ascii="Arial" w:hAnsi="Arial" w:cs="Arial"/>
              <w:b/>
              <w:bCs/>
              <w:sz w:val="24"/>
              <w:szCs w:val="24"/>
            </w:rPr>
            <w:t xml:space="preserve">: </w:t>
          </w:r>
          <w:r w:rsidR="002C2E0E" w:rsidRPr="002C2E0E">
            <w:rPr>
              <w:rFonts w:ascii="Arial" w:hAnsi="Arial" w:cs="Arial"/>
              <w:b/>
              <w:bCs/>
              <w:sz w:val="24"/>
              <w:szCs w:val="24"/>
            </w:rPr>
            <w:t>ZAŘÍZENÍ PRO VYUŽITÍ ODPADŮ</w:t>
          </w:r>
          <w:r w:rsidR="001C4CE4" w:rsidRPr="001C4CE4">
            <w:rPr>
              <w:rFonts w:ascii="Arial" w:hAnsi="Arial" w:cs="Arial"/>
              <w:b/>
              <w:bCs/>
              <w:sz w:val="24"/>
              <w:szCs w:val="24"/>
            </w:rPr>
            <w:t xml:space="preserve"> - Bc.</w:t>
          </w:r>
        </w:p>
      </w:tc>
    </w:tr>
  </w:tbl>
  <w:p w14:paraId="50C96642" w14:textId="16EDEEBB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34717F0" wp14:editId="51F9A824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9B9" w:rsidRPr="00E80745">
      <w:rPr>
        <w:rFonts w:ascii="Arial" w:hAnsi="Arial" w:cs="Arial"/>
        <w:noProof/>
      </w:rPr>
      <w:drawing>
        <wp:anchor distT="0" distB="0" distL="114300" distR="114300" simplePos="0" relativeHeight="251657215" behindDoc="1" locked="0" layoutInCell="1" allowOverlap="1" wp14:anchorId="5A4FB34C" wp14:editId="75352501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2AD5CE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3E788FB7" w14:textId="6667FD53" w:rsidR="00CC2455" w:rsidRPr="00E80745" w:rsidRDefault="006A698A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5AD54F" wp14:editId="54AAC012">
              <wp:simplePos x="0" y="0"/>
              <wp:positionH relativeFrom="margin">
                <wp:align>center</wp:align>
              </wp:positionH>
              <wp:positionV relativeFrom="paragraph">
                <wp:posOffset>394155</wp:posOffset>
              </wp:positionV>
              <wp:extent cx="7144442" cy="0"/>
              <wp:effectExtent l="0" t="19050" r="3746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442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C9FE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" strokecolor="#92d050" strokeweight="2.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C7C1" w14:textId="77777777" w:rsidR="00C43C05" w:rsidRDefault="00C43C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14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4528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29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B44EF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CF626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620E6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2D3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0D52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7097E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720D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9777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C231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45656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963E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C0F62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36BC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50C0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156D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97FD6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93FF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203D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C068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02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E5B6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0197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16DE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3462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E2FA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B222F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057F1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E2A2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C4D37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D33D3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8D37A1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6C367E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FD335A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0A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B615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BE786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E42873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684C5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122F91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63063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8F77D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DF755A"/>
    <w:multiLevelType w:val="hybridMultilevel"/>
    <w:tmpl w:val="1DE08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147074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D568C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A593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B4698F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1B1ED6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84519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D2056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1655B8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305B1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B050C0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852F05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925C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43032B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F1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3C32D4"/>
    <w:multiLevelType w:val="multilevel"/>
    <w:tmpl w:val="0405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BF95EAD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4E4FD9"/>
    <w:multiLevelType w:val="hybridMultilevel"/>
    <w:tmpl w:val="AA3438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D71D3A"/>
    <w:multiLevelType w:val="hybridMultilevel"/>
    <w:tmpl w:val="1DE08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3814">
    <w:abstractNumId w:val="44"/>
  </w:num>
  <w:num w:numId="2" w16cid:durableId="644090198">
    <w:abstractNumId w:val="59"/>
  </w:num>
  <w:num w:numId="3" w16cid:durableId="1196431520">
    <w:abstractNumId w:val="16"/>
  </w:num>
  <w:num w:numId="4" w16cid:durableId="1636593939">
    <w:abstractNumId w:val="6"/>
  </w:num>
  <w:num w:numId="5" w16cid:durableId="862354598">
    <w:abstractNumId w:val="42"/>
  </w:num>
  <w:num w:numId="6" w16cid:durableId="892427842">
    <w:abstractNumId w:val="24"/>
  </w:num>
  <w:num w:numId="7" w16cid:durableId="1587419464">
    <w:abstractNumId w:val="26"/>
  </w:num>
  <w:num w:numId="8" w16cid:durableId="200018946">
    <w:abstractNumId w:val="56"/>
  </w:num>
  <w:num w:numId="9" w16cid:durableId="1258902101">
    <w:abstractNumId w:val="54"/>
  </w:num>
  <w:num w:numId="10" w16cid:durableId="1176265680">
    <w:abstractNumId w:val="27"/>
  </w:num>
  <w:num w:numId="11" w16cid:durableId="1672683970">
    <w:abstractNumId w:val="36"/>
  </w:num>
  <w:num w:numId="12" w16cid:durableId="1069620197">
    <w:abstractNumId w:val="47"/>
  </w:num>
  <w:num w:numId="13" w16cid:durableId="1760902386">
    <w:abstractNumId w:val="13"/>
  </w:num>
  <w:num w:numId="14" w16cid:durableId="1586262937">
    <w:abstractNumId w:val="4"/>
  </w:num>
  <w:num w:numId="15" w16cid:durableId="291712007">
    <w:abstractNumId w:val="41"/>
  </w:num>
  <w:num w:numId="16" w16cid:durableId="873152756">
    <w:abstractNumId w:val="46"/>
  </w:num>
  <w:num w:numId="17" w16cid:durableId="184442459">
    <w:abstractNumId w:val="51"/>
  </w:num>
  <w:num w:numId="18" w16cid:durableId="60520965">
    <w:abstractNumId w:val="29"/>
  </w:num>
  <w:num w:numId="19" w16cid:durableId="1668441318">
    <w:abstractNumId w:val="14"/>
  </w:num>
  <w:num w:numId="20" w16cid:durableId="292952986">
    <w:abstractNumId w:val="40"/>
  </w:num>
  <w:num w:numId="21" w16cid:durableId="412238164">
    <w:abstractNumId w:val="58"/>
  </w:num>
  <w:num w:numId="22" w16cid:durableId="101264057">
    <w:abstractNumId w:val="43"/>
  </w:num>
  <w:num w:numId="23" w16cid:durableId="1196044405">
    <w:abstractNumId w:val="32"/>
  </w:num>
  <w:num w:numId="24" w16cid:durableId="922762490">
    <w:abstractNumId w:val="10"/>
  </w:num>
  <w:num w:numId="25" w16cid:durableId="186796965">
    <w:abstractNumId w:val="55"/>
  </w:num>
  <w:num w:numId="26" w16cid:durableId="1055810912">
    <w:abstractNumId w:val="1"/>
  </w:num>
  <w:num w:numId="27" w16cid:durableId="1307667503">
    <w:abstractNumId w:val="39"/>
  </w:num>
  <w:num w:numId="28" w16cid:durableId="672800522">
    <w:abstractNumId w:val="19"/>
  </w:num>
  <w:num w:numId="29" w16cid:durableId="144245350">
    <w:abstractNumId w:val="9"/>
  </w:num>
  <w:num w:numId="30" w16cid:durableId="604192688">
    <w:abstractNumId w:val="25"/>
  </w:num>
  <w:num w:numId="31" w16cid:durableId="364794481">
    <w:abstractNumId w:val="35"/>
  </w:num>
  <w:num w:numId="32" w16cid:durableId="171116735">
    <w:abstractNumId w:val="20"/>
  </w:num>
  <w:num w:numId="33" w16cid:durableId="926229506">
    <w:abstractNumId w:val="33"/>
  </w:num>
  <w:num w:numId="34" w16cid:durableId="543295117">
    <w:abstractNumId w:val="0"/>
  </w:num>
  <w:num w:numId="35" w16cid:durableId="2140417489">
    <w:abstractNumId w:val="31"/>
  </w:num>
  <w:num w:numId="36" w16cid:durableId="2020160591">
    <w:abstractNumId w:val="11"/>
  </w:num>
  <w:num w:numId="37" w16cid:durableId="49153550">
    <w:abstractNumId w:val="28"/>
  </w:num>
  <w:num w:numId="38" w16cid:durableId="114570789">
    <w:abstractNumId w:val="48"/>
  </w:num>
  <w:num w:numId="39" w16cid:durableId="1712461390">
    <w:abstractNumId w:val="62"/>
  </w:num>
  <w:num w:numId="40" w16cid:durableId="1886679558">
    <w:abstractNumId w:val="18"/>
  </w:num>
  <w:num w:numId="41" w16cid:durableId="511841766">
    <w:abstractNumId w:val="7"/>
  </w:num>
  <w:num w:numId="42" w16cid:durableId="1071656059">
    <w:abstractNumId w:val="8"/>
  </w:num>
  <w:num w:numId="43" w16cid:durableId="1131242376">
    <w:abstractNumId w:val="21"/>
  </w:num>
  <w:num w:numId="44" w16cid:durableId="920869488">
    <w:abstractNumId w:val="52"/>
  </w:num>
  <w:num w:numId="45" w16cid:durableId="1038626105">
    <w:abstractNumId w:val="30"/>
  </w:num>
  <w:num w:numId="46" w16cid:durableId="1626351465">
    <w:abstractNumId w:val="12"/>
  </w:num>
  <w:num w:numId="47" w16cid:durableId="1235509551">
    <w:abstractNumId w:val="34"/>
  </w:num>
  <w:num w:numId="48" w16cid:durableId="1317420934">
    <w:abstractNumId w:val="2"/>
  </w:num>
  <w:num w:numId="49" w16cid:durableId="1152066745">
    <w:abstractNumId w:val="15"/>
  </w:num>
  <w:num w:numId="50" w16cid:durableId="2135054186">
    <w:abstractNumId w:val="22"/>
  </w:num>
  <w:num w:numId="51" w16cid:durableId="661549367">
    <w:abstractNumId w:val="53"/>
  </w:num>
  <w:num w:numId="52" w16cid:durableId="1138839194">
    <w:abstractNumId w:val="57"/>
  </w:num>
  <w:num w:numId="53" w16cid:durableId="840925106">
    <w:abstractNumId w:val="38"/>
  </w:num>
  <w:num w:numId="54" w16cid:durableId="1308389626">
    <w:abstractNumId w:val="5"/>
  </w:num>
  <w:num w:numId="55" w16cid:durableId="1792479330">
    <w:abstractNumId w:val="45"/>
  </w:num>
  <w:num w:numId="56" w16cid:durableId="1105346400">
    <w:abstractNumId w:val="50"/>
  </w:num>
  <w:num w:numId="57" w16cid:durableId="1668821615">
    <w:abstractNumId w:val="23"/>
  </w:num>
  <w:num w:numId="58" w16cid:durableId="1911957729">
    <w:abstractNumId w:val="61"/>
  </w:num>
  <w:num w:numId="59" w16cid:durableId="944387639">
    <w:abstractNumId w:val="49"/>
  </w:num>
  <w:num w:numId="60" w16cid:durableId="1492987899">
    <w:abstractNumId w:val="60"/>
  </w:num>
  <w:num w:numId="61" w16cid:durableId="1926718385">
    <w:abstractNumId w:val="37"/>
  </w:num>
  <w:num w:numId="62" w16cid:durableId="1466464155">
    <w:abstractNumId w:val="17"/>
  </w:num>
  <w:num w:numId="63" w16cid:durableId="1244219747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27D4E"/>
    <w:rsid w:val="00052281"/>
    <w:rsid w:val="00064486"/>
    <w:rsid w:val="000666F1"/>
    <w:rsid w:val="000729F7"/>
    <w:rsid w:val="0007768B"/>
    <w:rsid w:val="0007777C"/>
    <w:rsid w:val="0008074E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A7E4B"/>
    <w:rsid w:val="001C4CE4"/>
    <w:rsid w:val="001E3BB5"/>
    <w:rsid w:val="001F25A1"/>
    <w:rsid w:val="001F654C"/>
    <w:rsid w:val="00205DDD"/>
    <w:rsid w:val="00213B86"/>
    <w:rsid w:val="00237088"/>
    <w:rsid w:val="00241C89"/>
    <w:rsid w:val="002539B7"/>
    <w:rsid w:val="00254E51"/>
    <w:rsid w:val="00266611"/>
    <w:rsid w:val="002806FB"/>
    <w:rsid w:val="002C2E0E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C4BDF"/>
    <w:rsid w:val="004D6248"/>
    <w:rsid w:val="004E0887"/>
    <w:rsid w:val="004E26FC"/>
    <w:rsid w:val="004F779C"/>
    <w:rsid w:val="005167EB"/>
    <w:rsid w:val="00523C64"/>
    <w:rsid w:val="00534BAB"/>
    <w:rsid w:val="0054176D"/>
    <w:rsid w:val="00546B11"/>
    <w:rsid w:val="0054737D"/>
    <w:rsid w:val="00565F68"/>
    <w:rsid w:val="00566CA8"/>
    <w:rsid w:val="005766FE"/>
    <w:rsid w:val="00581C69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6687D"/>
    <w:rsid w:val="0067291C"/>
    <w:rsid w:val="0067482A"/>
    <w:rsid w:val="006A698A"/>
    <w:rsid w:val="006C1957"/>
    <w:rsid w:val="006C63B4"/>
    <w:rsid w:val="006C7705"/>
    <w:rsid w:val="006D5ED5"/>
    <w:rsid w:val="006E68DF"/>
    <w:rsid w:val="00750E61"/>
    <w:rsid w:val="00780E68"/>
    <w:rsid w:val="007A7DB3"/>
    <w:rsid w:val="007B314C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95882"/>
    <w:rsid w:val="008D1AF4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6863"/>
    <w:rsid w:val="00997937"/>
    <w:rsid w:val="009C7932"/>
    <w:rsid w:val="00A06A7B"/>
    <w:rsid w:val="00A1250E"/>
    <w:rsid w:val="00A23273"/>
    <w:rsid w:val="00A3337C"/>
    <w:rsid w:val="00A44E1B"/>
    <w:rsid w:val="00A65983"/>
    <w:rsid w:val="00A76D6E"/>
    <w:rsid w:val="00AA327D"/>
    <w:rsid w:val="00AE40FF"/>
    <w:rsid w:val="00AE7A1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55A2"/>
    <w:rsid w:val="00BD6EA1"/>
    <w:rsid w:val="00C23ECC"/>
    <w:rsid w:val="00C4128A"/>
    <w:rsid w:val="00C43C05"/>
    <w:rsid w:val="00C70F69"/>
    <w:rsid w:val="00C75E3C"/>
    <w:rsid w:val="00C84FF8"/>
    <w:rsid w:val="00CA75C9"/>
    <w:rsid w:val="00CB2E82"/>
    <w:rsid w:val="00CB7F34"/>
    <w:rsid w:val="00CC2455"/>
    <w:rsid w:val="00CE0932"/>
    <w:rsid w:val="00CF289D"/>
    <w:rsid w:val="00D000A4"/>
    <w:rsid w:val="00D06811"/>
    <w:rsid w:val="00D250F2"/>
    <w:rsid w:val="00D31FFB"/>
    <w:rsid w:val="00D365B6"/>
    <w:rsid w:val="00D433BB"/>
    <w:rsid w:val="00D43A0B"/>
    <w:rsid w:val="00D56B42"/>
    <w:rsid w:val="00D7037A"/>
    <w:rsid w:val="00DA73FB"/>
    <w:rsid w:val="00DC3427"/>
    <w:rsid w:val="00DE7493"/>
    <w:rsid w:val="00E027AF"/>
    <w:rsid w:val="00E13FA7"/>
    <w:rsid w:val="00E65DA4"/>
    <w:rsid w:val="00E66B30"/>
    <w:rsid w:val="00E730B0"/>
    <w:rsid w:val="00E80745"/>
    <w:rsid w:val="00E81754"/>
    <w:rsid w:val="00EE5BD5"/>
    <w:rsid w:val="00EF1024"/>
    <w:rsid w:val="00EF76CD"/>
    <w:rsid w:val="00F41564"/>
    <w:rsid w:val="00F65B60"/>
    <w:rsid w:val="00FA03C5"/>
    <w:rsid w:val="00FA706C"/>
    <w:rsid w:val="00FC29B9"/>
    <w:rsid w:val="00FC2AE2"/>
    <w:rsid w:val="00FF1754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0F915"/>
  <w15:chartTrackingRefBased/>
  <w15:docId w15:val="{68CA49DF-FCED-408F-A55F-CA0C68A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E0EE-D258-4D6B-8849-459BA778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2013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Malaťák Jan</dc:creator>
  <cp:keywords/>
  <dc:description/>
  <cp:lastModifiedBy>Vaculík Petr</cp:lastModifiedBy>
  <cp:revision>7</cp:revision>
  <cp:lastPrinted>2022-09-12T07:56:00Z</cp:lastPrinted>
  <dcterms:created xsi:type="dcterms:W3CDTF">2022-09-12T07:58:00Z</dcterms:created>
  <dcterms:modified xsi:type="dcterms:W3CDTF">2022-09-28T10:14:00Z</dcterms:modified>
</cp:coreProperties>
</file>