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430BF" w14:textId="713ECF70" w:rsidR="00036CD8" w:rsidRPr="00746885" w:rsidRDefault="007924DE">
      <w:pPr>
        <w:spacing w:after="23" w:line="259" w:lineRule="auto"/>
        <w:jc w:val="center"/>
        <w:rPr>
          <w:lang w:val="en-GB"/>
        </w:rPr>
      </w:pPr>
      <w:r w:rsidRPr="00746885">
        <w:rPr>
          <w:b/>
          <w:sz w:val="28"/>
          <w:lang w:val="en-GB"/>
        </w:rPr>
        <w:t>Dean’s directive no</w:t>
      </w:r>
      <w:r w:rsidR="00000000" w:rsidRPr="00746885">
        <w:rPr>
          <w:b/>
          <w:sz w:val="28"/>
          <w:lang w:val="en-GB"/>
        </w:rPr>
        <w:t xml:space="preserve">. </w:t>
      </w:r>
      <w:r w:rsidR="00B15BD4" w:rsidRPr="00746885">
        <w:rPr>
          <w:b/>
          <w:sz w:val="28"/>
          <w:lang w:val="en-GB"/>
        </w:rPr>
        <w:t>10</w:t>
      </w:r>
      <w:r w:rsidR="00000000" w:rsidRPr="00746885">
        <w:rPr>
          <w:b/>
          <w:sz w:val="28"/>
          <w:lang w:val="en-GB"/>
        </w:rPr>
        <w:t xml:space="preserve">/2026 </w:t>
      </w:r>
    </w:p>
    <w:p w14:paraId="3FF7CE41" w14:textId="77777777" w:rsidR="007924DE" w:rsidRPr="00746885" w:rsidRDefault="007924DE" w:rsidP="007924DE">
      <w:pPr>
        <w:spacing w:after="5" w:line="247" w:lineRule="auto"/>
        <w:jc w:val="center"/>
        <w:rPr>
          <w:b/>
          <w:sz w:val="28"/>
          <w:lang w:val="en-GB"/>
        </w:rPr>
      </w:pPr>
      <w:r w:rsidRPr="00746885">
        <w:rPr>
          <w:b/>
          <w:sz w:val="28"/>
          <w:lang w:val="en-GB"/>
        </w:rPr>
        <w:t>Announcement of the Conditions of the Admission Procedure to English-Taught Study Programmes of the Faculty of Engineering for the Academic Year 2027/2028</w:t>
      </w:r>
    </w:p>
    <w:p w14:paraId="58AEC11E" w14:textId="291577C6" w:rsidR="007924DE" w:rsidRPr="00746885" w:rsidRDefault="007924DE" w:rsidP="007924DE">
      <w:pPr>
        <w:spacing w:after="5" w:line="247" w:lineRule="auto"/>
        <w:rPr>
          <w:lang w:val="en-GB"/>
        </w:rPr>
      </w:pPr>
      <w:r w:rsidRPr="00746885">
        <w:rPr>
          <w:lang w:val="en-GB"/>
        </w:rPr>
        <w:t>Pursuant to Sections 48 to 51 of Act No. 111/1998 Coll., on Higher Education Institutions, and related study regulations, the Dean of the Faculty of Engineering of the Czech University of Life Sciences Prague hereby announces the conditions for the regular admission procedure to bachelor's and master's degree programmes for studies commencing in the academic year 2027/2028.</w:t>
      </w:r>
    </w:p>
    <w:p w14:paraId="2A215035" w14:textId="43337404" w:rsidR="00036CD8" w:rsidRPr="00746885" w:rsidRDefault="00000000">
      <w:pPr>
        <w:spacing w:after="5" w:line="247" w:lineRule="auto"/>
        <w:rPr>
          <w:lang w:val="en-GB"/>
        </w:rPr>
      </w:pPr>
      <w:r w:rsidRPr="00746885">
        <w:rPr>
          <w:lang w:val="en-GB"/>
        </w:rPr>
        <w:t>.</w:t>
      </w:r>
    </w:p>
    <w:p w14:paraId="5A7F3C77" w14:textId="77777777" w:rsidR="007924DE" w:rsidRPr="00746885" w:rsidRDefault="007924DE" w:rsidP="007924DE">
      <w:pPr>
        <w:spacing w:after="0" w:line="259" w:lineRule="auto"/>
        <w:jc w:val="center"/>
        <w:rPr>
          <w:rFonts w:eastAsia="Times New Roman" w:cs="Times New Roman"/>
          <w:b/>
          <w:sz w:val="28"/>
          <w:szCs w:val="24"/>
          <w:lang w:val="en-GB" w:eastAsia="cs-CZ"/>
        </w:rPr>
      </w:pPr>
      <w:r w:rsidRPr="00746885">
        <w:rPr>
          <w:rFonts w:eastAsia="Times New Roman" w:cs="Times New Roman"/>
          <w:b/>
          <w:sz w:val="28"/>
          <w:szCs w:val="24"/>
          <w:lang w:val="en-GB" w:eastAsia="cs-CZ"/>
        </w:rPr>
        <w:t>A/ THREE-YEAR BACHELOR'S DEGREE STUDY</w:t>
      </w:r>
    </w:p>
    <w:p w14:paraId="60BC1EA3" w14:textId="77777777" w:rsidR="00036CD8" w:rsidRPr="00746885" w:rsidRDefault="00036CD8">
      <w:pPr>
        <w:spacing w:after="0" w:line="259" w:lineRule="auto"/>
        <w:rPr>
          <w:lang w:val="en-GB"/>
        </w:rPr>
      </w:pPr>
    </w:p>
    <w:p w14:paraId="3D90AB4E" w14:textId="77777777" w:rsidR="007924DE" w:rsidRPr="00746885" w:rsidRDefault="007924DE" w:rsidP="007924DE">
      <w:pPr>
        <w:spacing w:after="0" w:line="259" w:lineRule="auto"/>
        <w:rPr>
          <w:lang w:val="en-GB"/>
        </w:rPr>
      </w:pPr>
      <w:r w:rsidRPr="00746885">
        <w:rPr>
          <w:lang w:val="en-GB"/>
        </w:rPr>
        <w:t>The basic condition for admission to a bachelor's degree study programme is the attainment of complete secondary education or complete secondary vocational education. In accordance with Section 49 of Act No. 111/1998 Coll., on Higher Education Institutions, the Faculty of Engineering lays down the following additional conditions for the proper conduct of the admission procedure:</w:t>
      </w:r>
    </w:p>
    <w:p w14:paraId="2BF02A35" w14:textId="1E690279" w:rsidR="00036CD8" w:rsidRPr="00746885" w:rsidRDefault="00036CD8">
      <w:pPr>
        <w:spacing w:after="0" w:line="259" w:lineRule="auto"/>
        <w:rPr>
          <w:lang w:val="en-GB"/>
        </w:rPr>
      </w:pPr>
    </w:p>
    <w:p w14:paraId="379008AC" w14:textId="5D464346" w:rsidR="00036CD8" w:rsidRPr="00746885" w:rsidRDefault="007924DE">
      <w:pPr>
        <w:pStyle w:val="Nadpis1"/>
        <w:rPr>
          <w:lang w:val="en-GB"/>
        </w:rPr>
      </w:pPr>
      <w:r w:rsidRPr="00746885">
        <w:rPr>
          <w:bCs/>
          <w:sz w:val="24"/>
          <w:lang w:val="en-GB"/>
        </w:rPr>
        <w:t>Application submission deadline:</w:t>
      </w:r>
      <w:r w:rsidRPr="00746885">
        <w:rPr>
          <w:sz w:val="24"/>
          <w:lang w:val="en-GB"/>
        </w:rPr>
        <w:t xml:space="preserve"> by 28 February 2027</w:t>
      </w:r>
    </w:p>
    <w:p w14:paraId="2E7DAD21" w14:textId="77777777" w:rsidR="007924DE" w:rsidRPr="00746885" w:rsidRDefault="007924DE">
      <w:pPr>
        <w:spacing w:after="0" w:line="259" w:lineRule="auto"/>
        <w:rPr>
          <w:lang w:val="en-GB"/>
        </w:rPr>
      </w:pPr>
      <w:r w:rsidRPr="00746885">
        <w:rPr>
          <w:lang w:val="en-GB"/>
        </w:rPr>
        <w:t xml:space="preserve">An application for study may be submitted only </w:t>
      </w:r>
      <w:r w:rsidRPr="00746885">
        <w:rPr>
          <w:b/>
          <w:bCs/>
          <w:lang w:val="en-GB"/>
        </w:rPr>
        <w:t>electronically</w:t>
      </w:r>
      <w:r w:rsidRPr="00746885">
        <w:rPr>
          <w:lang w:val="en-GB"/>
        </w:rPr>
        <w:t xml:space="preserve"> by completing the form at</w:t>
      </w:r>
      <w:r w:rsidRPr="00746885">
        <w:rPr>
          <w:lang w:val="en-GB"/>
        </w:rPr>
        <w:t>:</w:t>
      </w:r>
    </w:p>
    <w:p w14:paraId="2BA98B06" w14:textId="020DD6C2" w:rsidR="00036CD8" w:rsidRPr="00746885" w:rsidRDefault="00000000">
      <w:pPr>
        <w:spacing w:after="0" w:line="259" w:lineRule="auto"/>
        <w:rPr>
          <w:lang w:val="en-GB"/>
        </w:rPr>
      </w:pPr>
      <w:r w:rsidRPr="00746885">
        <w:rPr>
          <w:lang w:val="en-GB"/>
        </w:rPr>
        <w:t xml:space="preserve">https://is.czu.cz/prihlaska/. </w:t>
      </w:r>
      <w:r w:rsidR="007924DE" w:rsidRPr="00746885">
        <w:rPr>
          <w:lang w:val="en-GB"/>
        </w:rPr>
        <w:t>Applications may be submitted from 24 September 2026 to 28 February 2027.</w:t>
      </w:r>
    </w:p>
    <w:p w14:paraId="2247252C" w14:textId="77777777" w:rsidR="00036CD8" w:rsidRPr="00746885" w:rsidRDefault="00036CD8">
      <w:pPr>
        <w:spacing w:after="0" w:line="259" w:lineRule="auto"/>
        <w:rPr>
          <w:lang w:val="en-GB"/>
        </w:rPr>
      </w:pPr>
    </w:p>
    <w:p w14:paraId="77E81AD4" w14:textId="2BD7BE86" w:rsidR="00424C92" w:rsidRPr="00746885" w:rsidRDefault="007924DE" w:rsidP="00424C92">
      <w:pPr>
        <w:spacing w:after="0" w:line="259" w:lineRule="auto"/>
        <w:rPr>
          <w:lang w:val="en-GB"/>
        </w:rPr>
      </w:pPr>
      <w:r w:rsidRPr="00746885">
        <w:rPr>
          <w:lang w:val="en-GB"/>
        </w:rPr>
        <w:t>For</w:t>
      </w:r>
      <w:r w:rsidRPr="00746885">
        <w:rPr>
          <w:lang w:val="en-GB"/>
        </w:rPr>
        <w:t xml:space="preserve"> the application to be fully registered in the system, it is necessary to pay the fee for acts associated with the admission procedure in the amount of CZK 850, either online by payment card, by bank transfer, or in cash at the CZU cashier's office.</w:t>
      </w:r>
      <w:r w:rsidR="00000000" w:rsidRPr="00746885">
        <w:rPr>
          <w:lang w:val="en-GB"/>
        </w:rPr>
        <w:t xml:space="preserve"> </w:t>
      </w:r>
    </w:p>
    <w:p w14:paraId="6B28C906" w14:textId="77777777" w:rsidR="007924DE" w:rsidRPr="00746885" w:rsidRDefault="007924DE" w:rsidP="007924DE">
      <w:pPr>
        <w:spacing w:after="0" w:line="259" w:lineRule="auto"/>
        <w:jc w:val="left"/>
        <w:rPr>
          <w:lang w:val="en-GB"/>
        </w:rPr>
      </w:pPr>
      <w:r w:rsidRPr="00746885">
        <w:rPr>
          <w:b/>
          <w:bCs/>
          <w:lang w:val="en-GB"/>
        </w:rPr>
        <w:t>Account number:</w:t>
      </w:r>
      <w:r w:rsidRPr="00746885">
        <w:rPr>
          <w:lang w:val="en-GB"/>
        </w:rPr>
        <w:t xml:space="preserve"> 500022222/0800</w:t>
      </w:r>
      <w:r w:rsidRPr="00746885">
        <w:rPr>
          <w:lang w:val="en-GB"/>
        </w:rPr>
        <w:br/>
      </w:r>
      <w:r w:rsidRPr="00746885">
        <w:rPr>
          <w:b/>
          <w:bCs/>
          <w:lang w:val="en-GB"/>
        </w:rPr>
        <w:t>IBAN:</w:t>
      </w:r>
      <w:r w:rsidRPr="00746885">
        <w:rPr>
          <w:lang w:val="en-GB"/>
        </w:rPr>
        <w:t xml:space="preserve"> CZ38 0800 0000 0005 0002 2222</w:t>
      </w:r>
      <w:r w:rsidRPr="00746885">
        <w:rPr>
          <w:lang w:val="en-GB"/>
        </w:rPr>
        <w:br/>
      </w:r>
      <w:r w:rsidRPr="00746885">
        <w:rPr>
          <w:b/>
          <w:bCs/>
          <w:lang w:val="en-GB"/>
        </w:rPr>
        <w:t>SWIFT:</w:t>
      </w:r>
      <w:r w:rsidRPr="00746885">
        <w:rPr>
          <w:lang w:val="en-GB"/>
        </w:rPr>
        <w:t xml:space="preserve"> GIBACZPXXXX</w:t>
      </w:r>
      <w:r w:rsidRPr="00746885">
        <w:rPr>
          <w:lang w:val="en-GB"/>
        </w:rPr>
        <w:br/>
      </w:r>
      <w:r w:rsidRPr="00746885">
        <w:rPr>
          <w:b/>
          <w:bCs/>
          <w:lang w:val="en-GB"/>
        </w:rPr>
        <w:t>Constant symbol:</w:t>
      </w:r>
      <w:r w:rsidRPr="00746885">
        <w:rPr>
          <w:lang w:val="en-GB"/>
        </w:rPr>
        <w:t xml:space="preserve"> 0179</w:t>
      </w:r>
      <w:r w:rsidRPr="00746885">
        <w:rPr>
          <w:lang w:val="en-GB"/>
        </w:rPr>
        <w:br/>
      </w:r>
      <w:r w:rsidRPr="00746885">
        <w:rPr>
          <w:b/>
          <w:bCs/>
          <w:lang w:val="en-GB"/>
        </w:rPr>
        <w:t>Specific symbol:</w:t>
      </w:r>
      <w:r w:rsidRPr="00746885">
        <w:rPr>
          <w:lang w:val="en-GB"/>
        </w:rPr>
        <w:t xml:space="preserve"> generated automatically upon completion of the electronic application form,</w:t>
      </w:r>
      <w:r w:rsidRPr="00746885">
        <w:rPr>
          <w:lang w:val="en-GB"/>
        </w:rPr>
        <w:br/>
      </w:r>
      <w:r w:rsidRPr="00746885">
        <w:rPr>
          <w:b/>
          <w:bCs/>
          <w:lang w:val="en-GB"/>
        </w:rPr>
        <w:t>Variable symbol:</w:t>
      </w:r>
      <w:r w:rsidRPr="00746885">
        <w:rPr>
          <w:lang w:val="en-GB"/>
        </w:rPr>
        <w:t xml:space="preserve"> 3175000126.</w:t>
      </w:r>
    </w:p>
    <w:p w14:paraId="16B4E8B0" w14:textId="77777777" w:rsidR="007924DE" w:rsidRPr="00746885" w:rsidRDefault="007924DE" w:rsidP="007924DE">
      <w:pPr>
        <w:spacing w:after="0" w:line="259" w:lineRule="auto"/>
        <w:jc w:val="left"/>
        <w:rPr>
          <w:lang w:val="en-GB"/>
        </w:rPr>
      </w:pPr>
      <w:r w:rsidRPr="00746885">
        <w:rPr>
          <w:b/>
          <w:bCs/>
          <w:lang w:val="en-GB"/>
        </w:rPr>
        <w:t>Recipient's address:</w:t>
      </w:r>
      <w:r w:rsidRPr="00746885">
        <w:rPr>
          <w:lang w:val="en-GB"/>
        </w:rPr>
        <w:t xml:space="preserve"> Czech University of Life Sciences Prague, </w:t>
      </w:r>
      <w:proofErr w:type="spellStart"/>
      <w:r w:rsidRPr="00746885">
        <w:rPr>
          <w:lang w:val="en-GB"/>
        </w:rPr>
        <w:t>Kamýcká</w:t>
      </w:r>
      <w:proofErr w:type="spellEnd"/>
      <w:r w:rsidRPr="00746885">
        <w:rPr>
          <w:lang w:val="en-GB"/>
        </w:rPr>
        <w:t xml:space="preserve"> 129, 165 00 Prague-</w:t>
      </w:r>
      <w:proofErr w:type="spellStart"/>
      <w:r w:rsidRPr="00746885">
        <w:rPr>
          <w:lang w:val="en-GB"/>
        </w:rPr>
        <w:t>Suchdol</w:t>
      </w:r>
      <w:proofErr w:type="spellEnd"/>
      <w:r w:rsidRPr="00746885">
        <w:rPr>
          <w:lang w:val="en-GB"/>
        </w:rPr>
        <w:t>.</w:t>
      </w:r>
    </w:p>
    <w:p w14:paraId="1895D2E2" w14:textId="09C1E14B" w:rsidR="00424C92" w:rsidRPr="00746885" w:rsidRDefault="007924DE" w:rsidP="00424C92">
      <w:pPr>
        <w:spacing w:after="0" w:line="259" w:lineRule="auto"/>
        <w:jc w:val="left"/>
        <w:rPr>
          <w:b/>
          <w:bCs/>
          <w:lang w:val="en-GB"/>
        </w:rPr>
      </w:pPr>
      <w:r w:rsidRPr="00746885">
        <w:rPr>
          <w:b/>
          <w:bCs/>
          <w:lang w:val="en-GB"/>
        </w:rPr>
        <w:t>Payment of the fee is a condition for proper registration of the application.</w:t>
      </w:r>
    </w:p>
    <w:p w14:paraId="7F86E8AC" w14:textId="77777777" w:rsidR="00424C92" w:rsidRPr="00746885" w:rsidRDefault="00424C92" w:rsidP="00424C92">
      <w:pPr>
        <w:spacing w:after="0" w:line="259" w:lineRule="auto"/>
        <w:jc w:val="left"/>
        <w:rPr>
          <w:lang w:val="en-GB"/>
        </w:rPr>
      </w:pPr>
    </w:p>
    <w:p w14:paraId="2A260498" w14:textId="1D7839AF" w:rsidR="007924DE" w:rsidRPr="00746885" w:rsidRDefault="007924DE" w:rsidP="007924DE">
      <w:pPr>
        <w:spacing w:after="0" w:line="259" w:lineRule="auto"/>
        <w:rPr>
          <w:lang w:val="en-GB"/>
        </w:rPr>
      </w:pPr>
      <w:r w:rsidRPr="00746885">
        <w:rPr>
          <w:lang w:val="en-GB"/>
        </w:rPr>
        <w:t xml:space="preserve">The </w:t>
      </w:r>
      <w:r w:rsidRPr="00746885">
        <w:rPr>
          <w:lang w:val="en-GB"/>
        </w:rPr>
        <w:t>faculty</w:t>
      </w:r>
      <w:r w:rsidRPr="00746885">
        <w:rPr>
          <w:lang w:val="en-GB"/>
        </w:rPr>
        <w:t xml:space="preserve"> does not require proof of payment; however, the payment conditions stated in the electronic application must be observed. The </w:t>
      </w:r>
      <w:r w:rsidRPr="00746885">
        <w:rPr>
          <w:lang w:val="en-GB"/>
        </w:rPr>
        <w:t>faculty</w:t>
      </w:r>
      <w:r w:rsidRPr="00746885">
        <w:rPr>
          <w:lang w:val="en-GB"/>
        </w:rPr>
        <w:t xml:space="preserve"> is entitled to request proof of payment in the event of doubts concerning its execution. An application for which the fee is not assigned according to the correct payment details, even after notification, shall be regarded as incomplete and shall be removed from the records after the deadline specified in the notice. The fee is non-refundable at any stage of the admission procedure.</w:t>
      </w:r>
    </w:p>
    <w:p w14:paraId="661448BE" w14:textId="0B997557" w:rsidR="00036CD8" w:rsidRPr="00746885" w:rsidRDefault="007924DE">
      <w:pPr>
        <w:spacing w:after="0" w:line="259" w:lineRule="auto"/>
        <w:rPr>
          <w:b/>
          <w:lang w:val="en-GB"/>
        </w:rPr>
      </w:pPr>
      <w:r w:rsidRPr="00746885">
        <w:rPr>
          <w:b/>
          <w:lang w:val="en-GB"/>
        </w:rPr>
        <w:t>The admission procedure is announced for the following bachelor's degree study programme:</w:t>
      </w:r>
      <w:r w:rsidRPr="00746885">
        <w:rPr>
          <w:b/>
          <w:lang w:val="en-GB"/>
        </w:rPr>
        <w:t xml:space="preserve"> </w:t>
      </w:r>
      <w:r w:rsidR="00000000" w:rsidRPr="00746885">
        <w:rPr>
          <w:b/>
          <w:i/>
          <w:lang w:val="en-GB"/>
        </w:rPr>
        <w:t>Agricultural Engineering (</w:t>
      </w:r>
      <w:r w:rsidRPr="00746885">
        <w:rPr>
          <w:b/>
          <w:i/>
          <w:lang w:val="en-GB"/>
        </w:rPr>
        <w:t>f</w:t>
      </w:r>
      <w:r w:rsidRPr="00746885">
        <w:rPr>
          <w:b/>
          <w:i/>
          <w:lang w:val="en-GB"/>
        </w:rPr>
        <w:t>ull-time form of study only</w:t>
      </w:r>
      <w:r w:rsidR="00000000" w:rsidRPr="00746885">
        <w:rPr>
          <w:b/>
          <w:i/>
          <w:lang w:val="en-GB"/>
        </w:rPr>
        <w:t>).</w:t>
      </w:r>
    </w:p>
    <w:p w14:paraId="3337867A" w14:textId="3B4D0C67" w:rsidR="00036CD8" w:rsidRPr="00746885" w:rsidRDefault="00460050" w:rsidP="00460050">
      <w:pPr>
        <w:pStyle w:val="Nadpis1"/>
        <w:rPr>
          <w:sz w:val="24"/>
          <w:lang w:val="en-GB"/>
        </w:rPr>
      </w:pPr>
      <w:r w:rsidRPr="00746885">
        <w:rPr>
          <w:sz w:val="24"/>
          <w:lang w:val="en-GB"/>
        </w:rPr>
        <w:t>Subjects of the Entrance Examination</w:t>
      </w:r>
      <w:r w:rsidR="00000000" w:rsidRPr="00746885">
        <w:rPr>
          <w:sz w:val="24"/>
          <w:lang w:val="en-GB"/>
        </w:rPr>
        <w:t>:</w:t>
      </w:r>
    </w:p>
    <w:p w14:paraId="429E4A72" w14:textId="7B6215D5" w:rsidR="00036CD8" w:rsidRPr="00746885" w:rsidRDefault="00460050">
      <w:pPr>
        <w:spacing w:after="0" w:line="259" w:lineRule="auto"/>
        <w:rPr>
          <w:lang w:val="en-GB"/>
        </w:rPr>
      </w:pPr>
      <w:r w:rsidRPr="00746885">
        <w:rPr>
          <w:lang w:val="en-GB"/>
        </w:rPr>
        <w:t>T</w:t>
      </w:r>
      <w:r w:rsidRPr="00746885">
        <w:rPr>
          <w:lang w:val="en-GB"/>
        </w:rPr>
        <w:t xml:space="preserve">he entrance examination for the bachelor's degree programme consists of an oral interview and includes verification of knowledge in </w:t>
      </w:r>
      <w:r w:rsidRPr="00746885">
        <w:rPr>
          <w:b/>
          <w:bCs/>
          <w:lang w:val="en-GB"/>
        </w:rPr>
        <w:t>mathematics, physics, the English language, and general study prerequisites</w:t>
      </w:r>
      <w:r w:rsidRPr="00746885">
        <w:rPr>
          <w:lang w:val="en-GB"/>
        </w:rPr>
        <w:t>.</w:t>
      </w:r>
    </w:p>
    <w:p w14:paraId="4D9AD958" w14:textId="4396BBEB" w:rsidR="00036CD8" w:rsidRPr="00746885" w:rsidRDefault="00460050" w:rsidP="00460050">
      <w:pPr>
        <w:pStyle w:val="Nadpis1"/>
        <w:rPr>
          <w:sz w:val="24"/>
          <w:lang w:val="en-GB"/>
        </w:rPr>
      </w:pPr>
      <w:r w:rsidRPr="00746885">
        <w:rPr>
          <w:sz w:val="24"/>
          <w:lang w:val="en-GB"/>
        </w:rPr>
        <w:lastRenderedPageBreak/>
        <w:t>Course of the Entrance Examination</w:t>
      </w:r>
    </w:p>
    <w:p w14:paraId="4890EE51" w14:textId="11C2B3B3" w:rsidR="00036CD8" w:rsidRPr="00746885" w:rsidRDefault="00460050">
      <w:pPr>
        <w:spacing w:after="156" w:line="259" w:lineRule="auto"/>
        <w:ind w:right="10"/>
        <w:rPr>
          <w:lang w:val="en-GB"/>
        </w:rPr>
      </w:pPr>
      <w:r w:rsidRPr="00746885">
        <w:rPr>
          <w:lang w:val="en-GB"/>
        </w:rPr>
        <w:t>All applicants will be invited to the entrance examination through an invitation in the Application module of the University Information System. The invitation will specify the date, place, and time of the examination. The interview may also be conducted online through electronic communication tools (simultaneous transmission of both audio and video must be ensured)</w:t>
      </w:r>
      <w:r w:rsidRPr="00746885">
        <w:rPr>
          <w:lang w:val="en-GB"/>
        </w:rPr>
        <w:t>.</w:t>
      </w:r>
    </w:p>
    <w:p w14:paraId="7B138219" w14:textId="00D2BD15" w:rsidR="00036CD8" w:rsidRPr="00746885" w:rsidRDefault="00460050">
      <w:pPr>
        <w:spacing w:after="156" w:line="259" w:lineRule="auto"/>
        <w:ind w:right="10"/>
        <w:rPr>
          <w:lang w:val="en-GB"/>
        </w:rPr>
      </w:pPr>
      <w:r w:rsidRPr="00746885">
        <w:rPr>
          <w:lang w:val="en-GB"/>
        </w:rPr>
        <w:t>Prior to the entrance examination, each applicant must present for verification</w:t>
      </w:r>
      <w:r w:rsidR="00000000" w:rsidRPr="00746885">
        <w:rPr>
          <w:lang w:val="en-GB"/>
        </w:rPr>
        <w:t>:</w:t>
      </w:r>
    </w:p>
    <w:p w14:paraId="3672EFC5" w14:textId="355952CE" w:rsidR="00036CD8" w:rsidRPr="00746885" w:rsidRDefault="00460050" w:rsidP="00460050">
      <w:pPr>
        <w:numPr>
          <w:ilvl w:val="0"/>
          <w:numId w:val="4"/>
        </w:numPr>
        <w:spacing w:after="0" w:line="259" w:lineRule="auto"/>
        <w:rPr>
          <w:lang w:val="en-GB"/>
        </w:rPr>
      </w:pPr>
      <w:r w:rsidRPr="00746885">
        <w:rPr>
          <w:lang w:val="en-GB"/>
        </w:rPr>
        <w:t>a valid identity card (foreign nationals shall present a valid passport)</w:t>
      </w:r>
      <w:r w:rsidR="00000000" w:rsidRPr="00746885">
        <w:rPr>
          <w:lang w:val="en-GB"/>
        </w:rPr>
        <w:t>,</w:t>
      </w:r>
    </w:p>
    <w:p w14:paraId="7265279D" w14:textId="6FF10676" w:rsidR="00036CD8" w:rsidRPr="00746885" w:rsidRDefault="00460050" w:rsidP="00460050">
      <w:pPr>
        <w:pStyle w:val="Odstavecseseznamem"/>
        <w:numPr>
          <w:ilvl w:val="0"/>
          <w:numId w:val="4"/>
        </w:numPr>
        <w:suppressAutoHyphens w:val="0"/>
        <w:spacing w:after="0" w:line="300" w:lineRule="atLeast"/>
        <w:jc w:val="left"/>
        <w:rPr>
          <w:rFonts w:ascii="Segoe UI" w:eastAsia="Times New Roman" w:hAnsi="Segoe UI" w:cs="Segoe UI"/>
          <w:sz w:val="21"/>
          <w:szCs w:val="21"/>
          <w:lang w:val="en-GB" w:eastAsia="cs-CZ"/>
        </w:rPr>
      </w:pPr>
      <w:r w:rsidRPr="00746885">
        <w:rPr>
          <w:rFonts w:ascii="Segoe UI" w:eastAsia="Times New Roman" w:hAnsi="Segoe UI" w:cs="Segoe UI"/>
          <w:sz w:val="21"/>
          <w:szCs w:val="21"/>
          <w:lang w:val="en-GB" w:eastAsia="cs-CZ"/>
        </w:rPr>
        <w:t>t</w:t>
      </w:r>
      <w:r w:rsidRPr="00746885">
        <w:rPr>
          <w:rFonts w:ascii="Segoe UI" w:eastAsia="Times New Roman" w:hAnsi="Segoe UI" w:cs="Segoe UI"/>
          <w:sz w:val="21"/>
          <w:szCs w:val="21"/>
          <w:lang w:val="en-GB" w:eastAsia="cs-CZ"/>
        </w:rPr>
        <w:t xml:space="preserve">he original secondary school leaving certificate (foreign nationals shall present a </w:t>
      </w:r>
      <w:proofErr w:type="spellStart"/>
      <w:r w:rsidRPr="00746885">
        <w:rPr>
          <w:rFonts w:ascii="Segoe UI" w:eastAsia="Times New Roman" w:hAnsi="Segoe UI" w:cs="Segoe UI"/>
          <w:sz w:val="21"/>
          <w:szCs w:val="21"/>
          <w:lang w:val="en-GB" w:eastAsia="cs-CZ"/>
        </w:rPr>
        <w:t>nostrif</w:t>
      </w:r>
      <w:r w:rsidRPr="00746885">
        <w:rPr>
          <w:rFonts w:ascii="Segoe UI" w:eastAsia="Times New Roman" w:hAnsi="Segoe UI" w:cs="Segoe UI"/>
          <w:sz w:val="21"/>
          <w:szCs w:val="21"/>
          <w:lang w:val="en-GB" w:eastAsia="cs-CZ"/>
        </w:rPr>
        <w:t>i</w:t>
      </w:r>
      <w:r w:rsidRPr="00746885">
        <w:rPr>
          <w:rFonts w:ascii="Segoe UI" w:eastAsia="Times New Roman" w:hAnsi="Segoe UI" w:cs="Segoe UI"/>
          <w:sz w:val="21"/>
          <w:szCs w:val="21"/>
          <w:lang w:val="en-GB" w:eastAsia="cs-CZ"/>
        </w:rPr>
        <w:t>cation</w:t>
      </w:r>
      <w:proofErr w:type="spellEnd"/>
      <w:r w:rsidRPr="00746885">
        <w:rPr>
          <w:rFonts w:ascii="Segoe UI" w:eastAsia="Times New Roman" w:hAnsi="Segoe UI" w:cs="Segoe UI"/>
          <w:sz w:val="21"/>
          <w:szCs w:val="21"/>
          <w:lang w:val="en-GB" w:eastAsia="cs-CZ"/>
        </w:rPr>
        <w:t xml:space="preserve"> certificate or the result of an assessment of their foreign education)</w:t>
      </w:r>
      <w:r w:rsidR="00000000" w:rsidRPr="00746885">
        <w:rPr>
          <w:lang w:val="en-GB"/>
        </w:rPr>
        <w:t>.</w:t>
      </w:r>
    </w:p>
    <w:p w14:paraId="2DADA414" w14:textId="6D21F96B" w:rsidR="00036CD8" w:rsidRPr="00746885" w:rsidRDefault="00460050">
      <w:pPr>
        <w:spacing w:after="156" w:line="259" w:lineRule="auto"/>
        <w:ind w:right="10"/>
        <w:rPr>
          <w:lang w:val="en-GB"/>
        </w:rPr>
      </w:pPr>
      <w:r w:rsidRPr="00746885">
        <w:rPr>
          <w:lang w:val="en-GB"/>
        </w:rPr>
        <w:t>If an applicant is unable to attend the entrance examination on the regular date for serious reasons, they may take the examination on an alternative date. A justified request for an alternative date must be submitted in writing no later than the day on which the entrance examination is scheduled to take place. The Dean shall decide on a duly submitted and justified request for an alternative date. Requests submitted after this deadline shall not be taken into consideration</w:t>
      </w:r>
      <w:r w:rsidR="00000000" w:rsidRPr="00746885">
        <w:rPr>
          <w:lang w:val="en-GB"/>
        </w:rPr>
        <w:t>.</w:t>
      </w:r>
    </w:p>
    <w:p w14:paraId="797C586C" w14:textId="0DAF769A" w:rsidR="00036CD8" w:rsidRPr="00746885" w:rsidRDefault="00460050">
      <w:pPr>
        <w:spacing w:after="156" w:line="259" w:lineRule="auto"/>
        <w:ind w:right="10"/>
        <w:rPr>
          <w:lang w:val="en-GB"/>
        </w:rPr>
      </w:pPr>
      <w:r w:rsidRPr="00746885">
        <w:rPr>
          <w:lang w:val="en-GB"/>
        </w:rPr>
        <w:t xml:space="preserve">The </w:t>
      </w:r>
      <w:r w:rsidRPr="00746885">
        <w:rPr>
          <w:lang w:val="en-GB"/>
        </w:rPr>
        <w:t xml:space="preserve">admission procedure may also be attended by an applicant who completed secondary education abroad and who, at the time of the admission procedure, does not possess a </w:t>
      </w:r>
      <w:proofErr w:type="spellStart"/>
      <w:r w:rsidRPr="00746885">
        <w:rPr>
          <w:lang w:val="en-GB"/>
        </w:rPr>
        <w:t>nostrification</w:t>
      </w:r>
      <w:proofErr w:type="spellEnd"/>
      <w:r w:rsidRPr="00746885">
        <w:rPr>
          <w:lang w:val="en-GB"/>
        </w:rPr>
        <w:t xml:space="preserve"> certificate recognizing the validity of a foreign document proving completed full secondary education in the Czech Republic or the result of an internal evaluation of foreign education. No later than at enrolment, the foreign applicant must submit the original </w:t>
      </w:r>
      <w:proofErr w:type="spellStart"/>
      <w:r w:rsidRPr="00746885">
        <w:rPr>
          <w:lang w:val="en-GB"/>
        </w:rPr>
        <w:t>nostrification</w:t>
      </w:r>
      <w:proofErr w:type="spellEnd"/>
      <w:r w:rsidRPr="00746885">
        <w:rPr>
          <w:lang w:val="en-GB"/>
        </w:rPr>
        <w:t xml:space="preserve"> decision (or the result of the internal evaluation of foreign education) together with one ordinary copy thereof</w:t>
      </w:r>
      <w:r w:rsidRPr="00746885">
        <w:rPr>
          <w:lang w:val="en-GB"/>
        </w:rPr>
        <w:t>.</w:t>
      </w:r>
    </w:p>
    <w:p w14:paraId="3D49237F" w14:textId="1162DB3F" w:rsidR="00460050" w:rsidRPr="00746885" w:rsidRDefault="00460050" w:rsidP="00460050">
      <w:pPr>
        <w:spacing w:after="156" w:line="259" w:lineRule="auto"/>
        <w:ind w:right="10"/>
        <w:rPr>
          <w:lang w:val="en-GB"/>
        </w:rPr>
      </w:pPr>
      <w:r w:rsidRPr="00746885">
        <w:rPr>
          <w:b/>
          <w:bCs/>
          <w:lang w:val="en-GB"/>
        </w:rPr>
        <w:t>Date of the entrance examination:</w:t>
      </w:r>
      <w:r w:rsidRPr="00746885">
        <w:rPr>
          <w:lang w:val="en-GB"/>
        </w:rPr>
        <w:t xml:space="preserve"> individually determined dates during January, February, and March 2027</w:t>
      </w:r>
    </w:p>
    <w:p w14:paraId="28ADFCBC" w14:textId="286EEC67" w:rsidR="00460050" w:rsidRPr="00746885" w:rsidRDefault="00460050" w:rsidP="00460050">
      <w:pPr>
        <w:spacing w:after="156" w:line="259" w:lineRule="auto"/>
        <w:ind w:right="10"/>
        <w:rPr>
          <w:lang w:val="en-GB"/>
        </w:rPr>
      </w:pPr>
      <w:r w:rsidRPr="00746885">
        <w:rPr>
          <w:b/>
          <w:bCs/>
          <w:lang w:val="en-GB"/>
        </w:rPr>
        <w:t>Alternative date:</w:t>
      </w:r>
      <w:r w:rsidRPr="00746885">
        <w:rPr>
          <w:lang w:val="en-GB"/>
        </w:rPr>
        <w:t xml:space="preserve"> individually determined dates during March 2027</w:t>
      </w:r>
    </w:p>
    <w:p w14:paraId="0AB436B7" w14:textId="355B2AA0" w:rsidR="00460050" w:rsidRPr="00746885" w:rsidRDefault="00460050" w:rsidP="00460050">
      <w:pPr>
        <w:spacing w:after="156" w:line="259" w:lineRule="auto"/>
        <w:ind w:right="10"/>
        <w:jc w:val="left"/>
        <w:rPr>
          <w:lang w:val="en-GB"/>
        </w:rPr>
      </w:pPr>
      <w:r w:rsidRPr="00746885">
        <w:rPr>
          <w:rFonts w:ascii="Segoe UI" w:eastAsia="Times New Roman" w:hAnsi="Segoe UI" w:cs="Segoe UI"/>
          <w:b/>
          <w:bCs/>
          <w:sz w:val="21"/>
          <w:szCs w:val="21"/>
          <w:lang w:val="en-GB" w:eastAsia="cs-CZ"/>
        </w:rPr>
        <w:t>D</w:t>
      </w:r>
      <w:r w:rsidRPr="00746885">
        <w:rPr>
          <w:b/>
          <w:bCs/>
          <w:lang w:val="en-GB"/>
        </w:rPr>
        <w:t>eadline for issuing the admission decision:</w:t>
      </w:r>
      <w:r w:rsidRPr="00746885">
        <w:rPr>
          <w:lang w:val="en-GB"/>
        </w:rPr>
        <w:t xml:space="preserve"> no later than 15 April 2027</w:t>
      </w:r>
    </w:p>
    <w:p w14:paraId="67AA0F98" w14:textId="292EB4E8" w:rsidR="00460050" w:rsidRPr="00746885" w:rsidRDefault="00460050" w:rsidP="00460050">
      <w:pPr>
        <w:spacing w:after="156" w:line="259" w:lineRule="auto"/>
        <w:ind w:right="10"/>
        <w:jc w:val="left"/>
        <w:rPr>
          <w:lang w:val="en-GB"/>
        </w:rPr>
      </w:pPr>
      <w:r w:rsidRPr="00746885">
        <w:rPr>
          <w:b/>
          <w:bCs/>
          <w:lang w:val="en-GB"/>
        </w:rPr>
        <w:t>Deadline for issuing a decision on a possible request for review of the decision:</w:t>
      </w:r>
      <w:r w:rsidRPr="00746885">
        <w:rPr>
          <w:lang w:val="en-GB"/>
        </w:rPr>
        <w:t xml:space="preserve"> no later than 15 May 2027</w:t>
      </w:r>
    </w:p>
    <w:p w14:paraId="315F493B" w14:textId="58461E75" w:rsidR="00036CD8" w:rsidRPr="00746885" w:rsidRDefault="00460050">
      <w:pPr>
        <w:spacing w:after="156" w:line="259" w:lineRule="auto"/>
        <w:ind w:right="10"/>
        <w:rPr>
          <w:lang w:val="en-GB"/>
        </w:rPr>
      </w:pPr>
      <w:r w:rsidRPr="00746885">
        <w:rPr>
          <w:lang w:val="en-GB"/>
        </w:rPr>
        <w:t>T</w:t>
      </w:r>
      <w:r w:rsidRPr="00746885">
        <w:rPr>
          <w:lang w:val="en-GB"/>
        </w:rPr>
        <w:t>he decision on admission or non-admission to study shall be delivered to the applicant electronically through the University Information System.</w:t>
      </w:r>
    </w:p>
    <w:p w14:paraId="6DDBB25E" w14:textId="77777777" w:rsidR="00460050" w:rsidRPr="00746885" w:rsidRDefault="00460050" w:rsidP="00460050">
      <w:pPr>
        <w:pStyle w:val="Nadpis1"/>
        <w:rPr>
          <w:sz w:val="24"/>
          <w:lang w:val="en-GB"/>
        </w:rPr>
      </w:pPr>
      <w:r w:rsidRPr="00746885">
        <w:rPr>
          <w:sz w:val="24"/>
          <w:lang w:val="en-GB"/>
        </w:rPr>
        <w:t>Criteria for the Evaluation of Entrance Examinations</w:t>
      </w:r>
    </w:p>
    <w:p w14:paraId="608DDE7E" w14:textId="68EF7048" w:rsidR="00460050" w:rsidRPr="00746885" w:rsidRDefault="00460050" w:rsidP="00460050">
      <w:pPr>
        <w:spacing w:after="156" w:line="259" w:lineRule="auto"/>
        <w:ind w:right="10"/>
        <w:rPr>
          <w:lang w:val="en-GB"/>
        </w:rPr>
      </w:pPr>
      <w:r w:rsidRPr="00746885">
        <w:rPr>
          <w:lang w:val="en-GB"/>
        </w:rPr>
        <w:t xml:space="preserve">The entrance examination is evaluated using a point-based system, with the maximum possible score being </w:t>
      </w:r>
      <w:r w:rsidRPr="00746885">
        <w:rPr>
          <w:b/>
          <w:bCs/>
          <w:lang w:val="en-GB"/>
        </w:rPr>
        <w:t>30 points</w:t>
      </w:r>
      <w:r w:rsidRPr="00746885">
        <w:rPr>
          <w:lang w:val="en-GB"/>
        </w:rPr>
        <w:t xml:space="preserve">. The minimum score required for admission is </w:t>
      </w:r>
      <w:r w:rsidRPr="00746885">
        <w:rPr>
          <w:b/>
          <w:bCs/>
          <w:lang w:val="en-GB"/>
        </w:rPr>
        <w:t>15 points</w:t>
      </w:r>
      <w:r w:rsidRPr="00746885">
        <w:rPr>
          <w:lang w:val="en-GB"/>
        </w:rPr>
        <w:t>.</w:t>
      </w:r>
    </w:p>
    <w:p w14:paraId="36BEEA84" w14:textId="6433D8DC" w:rsidR="00036CD8" w:rsidRPr="00746885" w:rsidRDefault="00460050">
      <w:pPr>
        <w:spacing w:after="156" w:line="259" w:lineRule="auto"/>
        <w:ind w:right="10"/>
        <w:rPr>
          <w:lang w:val="en-GB"/>
        </w:rPr>
      </w:pPr>
      <w:r w:rsidRPr="00746885">
        <w:rPr>
          <w:lang w:val="en-GB"/>
        </w:rPr>
        <w:t xml:space="preserve">Applicants shall be ranked according to the number of points obtained. Applicants will be admitted in descending order of the points achieved until the anticipated capacity of the study programme has been filled. The expected number of admitted students to the bachelor's degree study programme </w:t>
      </w:r>
      <w:r w:rsidRPr="00746885">
        <w:rPr>
          <w:b/>
          <w:bCs/>
          <w:lang w:val="en-GB"/>
        </w:rPr>
        <w:t>Agricultural Engineering</w:t>
      </w:r>
      <w:r w:rsidRPr="00746885">
        <w:rPr>
          <w:lang w:val="en-GB"/>
        </w:rPr>
        <w:t xml:space="preserve"> is </w:t>
      </w:r>
      <w:r w:rsidRPr="00746885">
        <w:rPr>
          <w:b/>
          <w:bCs/>
          <w:lang w:val="en-GB"/>
        </w:rPr>
        <w:t>15</w:t>
      </w:r>
      <w:r w:rsidRPr="00746885">
        <w:rPr>
          <w:lang w:val="en-GB"/>
        </w:rPr>
        <w:t>.</w:t>
      </w:r>
    </w:p>
    <w:p w14:paraId="3CF0DEDA" w14:textId="5C02B93D" w:rsidR="00460050" w:rsidRPr="00746885" w:rsidRDefault="00460050" w:rsidP="00460050">
      <w:pPr>
        <w:spacing w:after="156" w:line="259" w:lineRule="auto"/>
        <w:ind w:right="10"/>
        <w:rPr>
          <w:lang w:val="en-GB"/>
        </w:rPr>
      </w:pPr>
      <w:r w:rsidRPr="00746885">
        <w:rPr>
          <w:lang w:val="en-GB"/>
        </w:rPr>
        <w:t xml:space="preserve">During the entrance examination, the use of any electronic or other technical device is prohibited, </w:t>
      </w:r>
      <w:r w:rsidR="00EF7B93" w:rsidRPr="00746885">
        <w:rPr>
          <w:lang w:val="en-GB"/>
        </w:rPr>
        <w:t>except for</w:t>
      </w:r>
      <w:r w:rsidRPr="00746885">
        <w:rPr>
          <w:lang w:val="en-GB"/>
        </w:rPr>
        <w:t xml:space="preserve"> equipment used for audio and video transmission during an online interview.</w:t>
      </w:r>
    </w:p>
    <w:p w14:paraId="5537897E" w14:textId="7FA212E7" w:rsidR="00036CD8" w:rsidRPr="00746885" w:rsidRDefault="00036CD8">
      <w:pPr>
        <w:spacing w:after="156" w:line="259" w:lineRule="auto"/>
        <w:ind w:right="10"/>
        <w:rPr>
          <w:sz w:val="28"/>
          <w:szCs w:val="28"/>
          <w:lang w:val="en-GB"/>
        </w:rPr>
      </w:pPr>
    </w:p>
    <w:p w14:paraId="7D4B3A9C" w14:textId="77777777" w:rsidR="00EF7B93" w:rsidRPr="00746885" w:rsidRDefault="00EF7B93">
      <w:pPr>
        <w:spacing w:after="156" w:line="259" w:lineRule="auto"/>
        <w:ind w:right="10"/>
        <w:rPr>
          <w:sz w:val="28"/>
          <w:szCs w:val="28"/>
          <w:lang w:val="en-GB"/>
        </w:rPr>
      </w:pPr>
    </w:p>
    <w:p w14:paraId="4EA281D0" w14:textId="50673D2B" w:rsidR="00036CD8" w:rsidRPr="00746885" w:rsidRDefault="00EF7B93" w:rsidP="00460050">
      <w:pPr>
        <w:spacing w:after="221" w:line="259" w:lineRule="auto"/>
        <w:ind w:right="6"/>
        <w:jc w:val="center"/>
        <w:rPr>
          <w:rFonts w:eastAsia="Calibri" w:cs="Calibri"/>
          <w:b/>
          <w:sz w:val="24"/>
          <w:szCs w:val="24"/>
          <w:lang w:val="en-GB"/>
        </w:rPr>
      </w:pPr>
      <w:r w:rsidRPr="00746885">
        <w:rPr>
          <w:rFonts w:eastAsia="Calibri" w:cs="Calibri"/>
          <w:b/>
          <w:sz w:val="24"/>
          <w:szCs w:val="24"/>
          <w:lang w:val="en-GB"/>
        </w:rPr>
        <w:lastRenderedPageBreak/>
        <w:t>E</w:t>
      </w:r>
      <w:r w:rsidR="00460050" w:rsidRPr="00746885">
        <w:rPr>
          <w:rFonts w:eastAsia="Calibri" w:cs="Calibri"/>
          <w:b/>
          <w:sz w:val="24"/>
          <w:szCs w:val="24"/>
          <w:lang w:val="en-GB"/>
        </w:rPr>
        <w:t>nrolment in Studies</w:t>
      </w:r>
      <w:r w:rsidR="00000000" w:rsidRPr="00746885">
        <w:rPr>
          <w:rFonts w:eastAsia="Calibri" w:cs="Calibri"/>
          <w:b/>
          <w:sz w:val="24"/>
          <w:szCs w:val="24"/>
          <w:lang w:val="en-GB"/>
        </w:rPr>
        <w:t xml:space="preserve"> </w:t>
      </w:r>
    </w:p>
    <w:p w14:paraId="5D8E3A93" w14:textId="1B9EE5C7" w:rsidR="00EF7B93" w:rsidRPr="00746885" w:rsidRDefault="00EF7B93" w:rsidP="00EF7B93">
      <w:pPr>
        <w:pBdr>
          <w:bottom w:val="single" w:sz="6" w:space="1" w:color="000000"/>
        </w:pBdr>
        <w:ind w:left="-5"/>
        <w:rPr>
          <w:lang w:val="en-GB"/>
        </w:rPr>
      </w:pPr>
      <w:r w:rsidRPr="00746885">
        <w:rPr>
          <w:lang w:val="en-GB"/>
        </w:rPr>
        <w:t>T</w:t>
      </w:r>
      <w:r w:rsidRPr="00746885">
        <w:rPr>
          <w:lang w:val="en-GB"/>
        </w:rPr>
        <w:t xml:space="preserve">he enrolment of newly admitted students into the first year of the bachelor's degree programme </w:t>
      </w:r>
      <w:r w:rsidRPr="00746885">
        <w:rPr>
          <w:b/>
          <w:bCs/>
          <w:lang w:val="en-GB"/>
        </w:rPr>
        <w:t>Agricultural Engineering</w:t>
      </w:r>
      <w:r w:rsidRPr="00746885">
        <w:rPr>
          <w:lang w:val="en-GB"/>
        </w:rPr>
        <w:t xml:space="preserve"> will take place on individually determined dates, depending on the visa process. Students may enrol in their studies no later than </w:t>
      </w:r>
      <w:r w:rsidRPr="00746885">
        <w:rPr>
          <w:b/>
          <w:bCs/>
          <w:lang w:val="en-GB"/>
        </w:rPr>
        <w:t>17 September 2027</w:t>
      </w:r>
      <w:r w:rsidRPr="00746885">
        <w:rPr>
          <w:lang w:val="en-GB"/>
        </w:rPr>
        <w:t>.</w:t>
      </w:r>
    </w:p>
    <w:p w14:paraId="6EFAC07A" w14:textId="49901BE3" w:rsidR="00EF7B93" w:rsidRPr="00746885" w:rsidRDefault="00EF7B93" w:rsidP="00EF7B93">
      <w:pPr>
        <w:pBdr>
          <w:bottom w:val="single" w:sz="6" w:space="1" w:color="000000"/>
        </w:pBdr>
        <w:ind w:left="-5"/>
        <w:rPr>
          <w:lang w:val="en-GB"/>
        </w:rPr>
      </w:pPr>
      <w:r w:rsidRPr="00746885">
        <w:rPr>
          <w:lang w:val="en-GB"/>
        </w:rPr>
        <w:t xml:space="preserve">Applicants for study who will prove the result of their previous education through an internal evaluation of prior education must </w:t>
      </w:r>
      <w:r w:rsidR="00712A6C" w:rsidRPr="00746885">
        <w:rPr>
          <w:lang w:val="en-GB"/>
        </w:rPr>
        <w:t>apply</w:t>
      </w:r>
      <w:r w:rsidRPr="00746885">
        <w:rPr>
          <w:lang w:val="en-GB"/>
        </w:rPr>
        <w:t xml:space="preserve"> for internal evaluation (including all required supporting documents) no later than </w:t>
      </w:r>
      <w:r w:rsidRPr="00746885">
        <w:rPr>
          <w:b/>
          <w:bCs/>
          <w:lang w:val="en-GB"/>
        </w:rPr>
        <w:t>16 May 2027</w:t>
      </w:r>
      <w:r w:rsidRPr="00746885">
        <w:rPr>
          <w:lang w:val="en-GB"/>
        </w:rPr>
        <w:t>.</w:t>
      </w:r>
    </w:p>
    <w:p w14:paraId="76E90F64" w14:textId="24B70CCC" w:rsidR="00036CD8" w:rsidRPr="00746885" w:rsidRDefault="00036CD8">
      <w:pPr>
        <w:pBdr>
          <w:bottom w:val="single" w:sz="6" w:space="1" w:color="000000"/>
        </w:pBdr>
        <w:ind w:left="-5"/>
        <w:rPr>
          <w:lang w:val="en-GB"/>
        </w:rPr>
      </w:pPr>
    </w:p>
    <w:p w14:paraId="660069E9" w14:textId="77777777" w:rsidR="00036CD8" w:rsidRPr="00746885" w:rsidRDefault="00036CD8">
      <w:pPr>
        <w:pBdr>
          <w:bottom w:val="single" w:sz="6" w:space="1" w:color="000000"/>
        </w:pBdr>
        <w:ind w:left="-5"/>
        <w:rPr>
          <w:lang w:val="en-GB"/>
        </w:rPr>
      </w:pPr>
    </w:p>
    <w:p w14:paraId="38EBEFC7" w14:textId="77777777" w:rsidR="00036CD8" w:rsidRPr="00746885" w:rsidRDefault="00036CD8">
      <w:pPr>
        <w:spacing w:after="0" w:line="259" w:lineRule="auto"/>
        <w:rPr>
          <w:lang w:val="en-GB"/>
        </w:rPr>
      </w:pPr>
    </w:p>
    <w:p w14:paraId="176FFC0F" w14:textId="78B7321D" w:rsidR="00036CD8" w:rsidRPr="00746885" w:rsidRDefault="00000000" w:rsidP="00712A6C">
      <w:pPr>
        <w:pStyle w:val="Nadpis1"/>
        <w:ind w:right="719"/>
        <w:rPr>
          <w:lang w:val="en-GB"/>
        </w:rPr>
      </w:pPr>
      <w:r w:rsidRPr="00746885">
        <w:rPr>
          <w:lang w:val="en-GB"/>
        </w:rPr>
        <w:t xml:space="preserve">B/ </w:t>
      </w:r>
      <w:r w:rsidR="00712A6C" w:rsidRPr="00746885">
        <w:rPr>
          <w:lang w:val="en-GB"/>
        </w:rPr>
        <w:t>TWO-YEAR MASTER'S DEGREE STUDY</w:t>
      </w:r>
    </w:p>
    <w:p w14:paraId="3E257BEE" w14:textId="77777777" w:rsidR="00036CD8" w:rsidRPr="00746885" w:rsidRDefault="00000000">
      <w:pPr>
        <w:spacing w:after="0" w:line="259" w:lineRule="auto"/>
        <w:ind w:left="50"/>
        <w:jc w:val="center"/>
        <w:rPr>
          <w:lang w:val="en-GB"/>
        </w:rPr>
      </w:pPr>
      <w:r w:rsidRPr="00746885">
        <w:rPr>
          <w:b/>
          <w:lang w:val="en-GB"/>
        </w:rPr>
        <w:t xml:space="preserve"> </w:t>
      </w:r>
    </w:p>
    <w:p w14:paraId="7E69BDF0" w14:textId="15A046E0" w:rsidR="00712A6C" w:rsidRPr="00746885" w:rsidRDefault="00712A6C" w:rsidP="00712A6C">
      <w:pPr>
        <w:ind w:left="-5"/>
        <w:rPr>
          <w:lang w:val="en-GB"/>
        </w:rPr>
      </w:pPr>
      <w:r w:rsidRPr="00746885">
        <w:rPr>
          <w:lang w:val="en-GB"/>
        </w:rPr>
        <w:t>The basic condition for admission to a master's degree study programme is the successful completion of a bachelor's or master's degree programme. In accordance with Section 49 of Act No. 111/1998 Coll., on Higher Education Institutions, the Faculty of Engineering lays down the following additional conditions for the proper conduct of the admission procedure:</w:t>
      </w:r>
    </w:p>
    <w:p w14:paraId="6A85DE70" w14:textId="77777777" w:rsidR="00036CD8" w:rsidRPr="00746885" w:rsidRDefault="00000000">
      <w:pPr>
        <w:spacing w:after="0" w:line="259" w:lineRule="auto"/>
        <w:ind w:left="47"/>
        <w:jc w:val="center"/>
        <w:rPr>
          <w:lang w:val="en-GB"/>
        </w:rPr>
      </w:pPr>
      <w:r w:rsidRPr="00746885">
        <w:rPr>
          <w:lang w:val="en-GB"/>
        </w:rPr>
        <w:t xml:space="preserve"> </w:t>
      </w:r>
    </w:p>
    <w:p w14:paraId="2CB36467" w14:textId="2FD15C35" w:rsidR="00036CD8" w:rsidRPr="00746885" w:rsidRDefault="00712A6C" w:rsidP="00712A6C">
      <w:pPr>
        <w:spacing w:line="249" w:lineRule="auto"/>
        <w:ind w:left="383" w:right="378"/>
        <w:jc w:val="center"/>
        <w:rPr>
          <w:b/>
          <w:sz w:val="28"/>
          <w:szCs w:val="28"/>
          <w:lang w:val="en-GB"/>
        </w:rPr>
      </w:pPr>
      <w:r w:rsidRPr="00746885">
        <w:rPr>
          <w:b/>
          <w:bCs/>
          <w:sz w:val="28"/>
          <w:szCs w:val="28"/>
          <w:lang w:val="en-GB"/>
        </w:rPr>
        <w:t>Application submission deadline:</w:t>
      </w:r>
      <w:r w:rsidRPr="00746885">
        <w:rPr>
          <w:b/>
          <w:sz w:val="28"/>
          <w:szCs w:val="28"/>
          <w:lang w:val="en-GB"/>
        </w:rPr>
        <w:t xml:space="preserve"> by 28 February 2027</w:t>
      </w:r>
    </w:p>
    <w:p w14:paraId="791F849A" w14:textId="77777777" w:rsidR="00036CD8" w:rsidRPr="00746885" w:rsidRDefault="00000000">
      <w:pPr>
        <w:spacing w:after="0" w:line="259" w:lineRule="auto"/>
        <w:jc w:val="left"/>
        <w:rPr>
          <w:lang w:val="en-GB"/>
        </w:rPr>
      </w:pPr>
      <w:r w:rsidRPr="00746885">
        <w:rPr>
          <w:lang w:val="en-GB"/>
        </w:rPr>
        <w:t xml:space="preserve"> </w:t>
      </w:r>
    </w:p>
    <w:p w14:paraId="492F0932" w14:textId="1459A16C" w:rsidR="00036CD8" w:rsidRPr="00746885" w:rsidRDefault="00712A6C" w:rsidP="00712A6C">
      <w:pPr>
        <w:spacing w:line="249" w:lineRule="auto"/>
        <w:ind w:left="-5"/>
        <w:rPr>
          <w:b/>
          <w:lang w:val="en-GB"/>
        </w:rPr>
      </w:pPr>
      <w:r w:rsidRPr="00746885">
        <w:rPr>
          <w:b/>
          <w:lang w:val="en-GB"/>
        </w:rPr>
        <w:t>An application for study may be submitted only electronically by completing the form at: https://is.czu.cz/prihlaska/.</w:t>
      </w:r>
      <w:r w:rsidRPr="00746885">
        <w:rPr>
          <w:b/>
          <w:lang w:val="en-GB"/>
        </w:rPr>
        <w:t xml:space="preserve"> </w:t>
      </w:r>
      <w:r w:rsidRPr="00746885">
        <w:rPr>
          <w:b/>
          <w:lang w:val="en-GB"/>
        </w:rPr>
        <w:t>Applications may be submitted from 24 September 2026 to 28 February 2027.</w:t>
      </w:r>
    </w:p>
    <w:p w14:paraId="3FA8B728" w14:textId="39DA7AFF" w:rsidR="00370DF0" w:rsidRPr="00746885" w:rsidRDefault="00712A6C" w:rsidP="00424C92">
      <w:pPr>
        <w:spacing w:after="0" w:line="259" w:lineRule="auto"/>
        <w:rPr>
          <w:lang w:val="en-GB"/>
        </w:rPr>
      </w:pPr>
      <w:r w:rsidRPr="00746885">
        <w:rPr>
          <w:lang w:val="en-GB"/>
        </w:rPr>
        <w:t>F</w:t>
      </w:r>
      <w:r w:rsidRPr="00746885">
        <w:rPr>
          <w:lang w:val="en-GB"/>
        </w:rPr>
        <w:t>or the application to be fully registered in the system, it is necessary to pay the fee for acts associated with the admission procedure in the amount of CZK 850, either online by payment card, by bank transfer, or in cash at the CZU cashier's office.</w:t>
      </w:r>
    </w:p>
    <w:p w14:paraId="6BB9714D" w14:textId="77777777" w:rsidR="00712A6C" w:rsidRPr="00746885" w:rsidRDefault="00712A6C" w:rsidP="00712A6C">
      <w:pPr>
        <w:spacing w:after="0" w:line="259" w:lineRule="auto"/>
        <w:jc w:val="left"/>
        <w:rPr>
          <w:lang w:val="en-GB"/>
        </w:rPr>
      </w:pPr>
      <w:r w:rsidRPr="00746885">
        <w:rPr>
          <w:b/>
          <w:bCs/>
          <w:lang w:val="en-GB"/>
        </w:rPr>
        <w:t>Account number:</w:t>
      </w:r>
      <w:r w:rsidRPr="00746885">
        <w:rPr>
          <w:lang w:val="en-GB"/>
        </w:rPr>
        <w:t xml:space="preserve"> 500022222/0800</w:t>
      </w:r>
      <w:r w:rsidRPr="00746885">
        <w:rPr>
          <w:lang w:val="en-GB"/>
        </w:rPr>
        <w:br/>
      </w:r>
      <w:r w:rsidRPr="00746885">
        <w:rPr>
          <w:b/>
          <w:bCs/>
          <w:lang w:val="en-GB"/>
        </w:rPr>
        <w:t>IBAN:</w:t>
      </w:r>
      <w:r w:rsidRPr="00746885">
        <w:rPr>
          <w:lang w:val="en-GB"/>
        </w:rPr>
        <w:t xml:space="preserve"> CZ38 0800 0000 0005 0002 2222</w:t>
      </w:r>
      <w:r w:rsidRPr="00746885">
        <w:rPr>
          <w:lang w:val="en-GB"/>
        </w:rPr>
        <w:br/>
      </w:r>
      <w:r w:rsidRPr="00746885">
        <w:rPr>
          <w:b/>
          <w:bCs/>
          <w:lang w:val="en-GB"/>
        </w:rPr>
        <w:t>SWIFT:</w:t>
      </w:r>
      <w:r w:rsidRPr="00746885">
        <w:rPr>
          <w:lang w:val="en-GB"/>
        </w:rPr>
        <w:t xml:space="preserve"> GIBACZPXXXX</w:t>
      </w:r>
      <w:r w:rsidRPr="00746885">
        <w:rPr>
          <w:lang w:val="en-GB"/>
        </w:rPr>
        <w:br/>
      </w:r>
      <w:r w:rsidRPr="00746885">
        <w:rPr>
          <w:b/>
          <w:bCs/>
          <w:lang w:val="en-GB"/>
        </w:rPr>
        <w:t>Constant symbol:</w:t>
      </w:r>
      <w:r w:rsidRPr="00746885">
        <w:rPr>
          <w:lang w:val="en-GB"/>
        </w:rPr>
        <w:t xml:space="preserve"> 0179</w:t>
      </w:r>
      <w:r w:rsidRPr="00746885">
        <w:rPr>
          <w:lang w:val="en-GB"/>
        </w:rPr>
        <w:br/>
      </w:r>
      <w:r w:rsidRPr="00746885">
        <w:rPr>
          <w:b/>
          <w:bCs/>
          <w:lang w:val="en-GB"/>
        </w:rPr>
        <w:t>Specific symbol:</w:t>
      </w:r>
      <w:r w:rsidRPr="00746885">
        <w:rPr>
          <w:lang w:val="en-GB"/>
        </w:rPr>
        <w:t xml:space="preserve"> generated automatically upon completion of the electronic application form,</w:t>
      </w:r>
      <w:r w:rsidRPr="00746885">
        <w:rPr>
          <w:lang w:val="en-GB"/>
        </w:rPr>
        <w:br/>
      </w:r>
      <w:r w:rsidRPr="00746885">
        <w:rPr>
          <w:b/>
          <w:bCs/>
          <w:lang w:val="en-GB"/>
        </w:rPr>
        <w:t>Variable symbol:</w:t>
      </w:r>
      <w:r w:rsidRPr="00746885">
        <w:rPr>
          <w:lang w:val="en-GB"/>
        </w:rPr>
        <w:t xml:space="preserve"> 3175000126.</w:t>
      </w:r>
    </w:p>
    <w:p w14:paraId="443C99DF" w14:textId="77777777" w:rsidR="00712A6C" w:rsidRPr="00746885" w:rsidRDefault="00712A6C" w:rsidP="00712A6C">
      <w:pPr>
        <w:spacing w:after="0" w:line="259" w:lineRule="auto"/>
        <w:jc w:val="left"/>
        <w:rPr>
          <w:lang w:val="en-GB"/>
        </w:rPr>
      </w:pPr>
      <w:r w:rsidRPr="00746885">
        <w:rPr>
          <w:b/>
          <w:bCs/>
          <w:lang w:val="en-GB"/>
        </w:rPr>
        <w:t>Recipient's address:</w:t>
      </w:r>
      <w:r w:rsidRPr="00746885">
        <w:rPr>
          <w:lang w:val="en-GB"/>
        </w:rPr>
        <w:t xml:space="preserve"> Czech University of Life Sciences Prague, </w:t>
      </w:r>
      <w:proofErr w:type="spellStart"/>
      <w:r w:rsidRPr="00746885">
        <w:rPr>
          <w:lang w:val="en-GB"/>
        </w:rPr>
        <w:t>Kamýcká</w:t>
      </w:r>
      <w:proofErr w:type="spellEnd"/>
      <w:r w:rsidRPr="00746885">
        <w:rPr>
          <w:lang w:val="en-GB"/>
        </w:rPr>
        <w:t xml:space="preserve"> 129, 165 00 Prague-</w:t>
      </w:r>
      <w:proofErr w:type="spellStart"/>
      <w:r w:rsidRPr="00746885">
        <w:rPr>
          <w:lang w:val="en-GB"/>
        </w:rPr>
        <w:t>Suchdol</w:t>
      </w:r>
      <w:proofErr w:type="spellEnd"/>
      <w:r w:rsidRPr="00746885">
        <w:rPr>
          <w:lang w:val="en-GB"/>
        </w:rPr>
        <w:t>.</w:t>
      </w:r>
    </w:p>
    <w:p w14:paraId="63E7E670" w14:textId="77777777" w:rsidR="00712A6C" w:rsidRPr="00746885" w:rsidRDefault="00712A6C" w:rsidP="00712A6C">
      <w:pPr>
        <w:spacing w:after="0" w:line="259" w:lineRule="auto"/>
        <w:jc w:val="left"/>
        <w:rPr>
          <w:b/>
          <w:bCs/>
          <w:lang w:val="en-GB"/>
        </w:rPr>
      </w:pPr>
      <w:r w:rsidRPr="00746885">
        <w:rPr>
          <w:b/>
          <w:bCs/>
          <w:lang w:val="en-GB"/>
        </w:rPr>
        <w:t>Payment of the fee is a condition for proper registration of the application.</w:t>
      </w:r>
    </w:p>
    <w:p w14:paraId="5EFCAB0C" w14:textId="77777777" w:rsidR="00036CD8" w:rsidRPr="00746885" w:rsidRDefault="00000000">
      <w:pPr>
        <w:spacing w:after="0" w:line="259" w:lineRule="auto"/>
        <w:jc w:val="left"/>
        <w:rPr>
          <w:lang w:val="en-GB"/>
        </w:rPr>
      </w:pPr>
      <w:r w:rsidRPr="00746885">
        <w:rPr>
          <w:b/>
          <w:bCs/>
          <w:lang w:val="en-GB"/>
        </w:rPr>
        <w:t xml:space="preserve">  </w:t>
      </w:r>
    </w:p>
    <w:p w14:paraId="160BAAE9" w14:textId="34AE90EB" w:rsidR="00712A6C" w:rsidRPr="00746885" w:rsidRDefault="00712A6C" w:rsidP="00712A6C">
      <w:pPr>
        <w:spacing w:after="0" w:line="259" w:lineRule="auto"/>
        <w:rPr>
          <w:lang w:val="en-GB"/>
        </w:rPr>
      </w:pPr>
      <w:r w:rsidRPr="00746885">
        <w:rPr>
          <w:lang w:val="en-GB"/>
        </w:rPr>
        <w:t xml:space="preserve">A separate application must be submitted for each study programme applied for. The fee for services associated with the admission procedure shall be paid separately for each study programme applied for. The </w:t>
      </w:r>
      <w:r w:rsidRPr="00746885">
        <w:rPr>
          <w:lang w:val="en-GB"/>
        </w:rPr>
        <w:t>faculty</w:t>
      </w:r>
      <w:r w:rsidRPr="00746885">
        <w:rPr>
          <w:lang w:val="en-GB"/>
        </w:rPr>
        <w:t xml:space="preserve"> does not require proof of payment; however, the payment conditions stated in the electronic application must be observed. The </w:t>
      </w:r>
      <w:r w:rsidRPr="00746885">
        <w:rPr>
          <w:lang w:val="en-GB"/>
        </w:rPr>
        <w:t>faculty</w:t>
      </w:r>
      <w:r w:rsidRPr="00746885">
        <w:rPr>
          <w:lang w:val="en-GB"/>
        </w:rPr>
        <w:t xml:space="preserve"> is entitled to request proof of payment in the event of doubts concerning its execution. An application for which the fee is not assigned according to the correct payment details, even after a request to do so, shall be regarded as incomplete and shall </w:t>
      </w:r>
      <w:r w:rsidRPr="00746885">
        <w:rPr>
          <w:lang w:val="en-GB"/>
        </w:rPr>
        <w:lastRenderedPageBreak/>
        <w:t>be removed from the records after the deadline specified in the request. The fee is non-refundable at any stage of the admission procedure.</w:t>
      </w:r>
    </w:p>
    <w:p w14:paraId="1E3AE113" w14:textId="58A87A32" w:rsidR="00036CD8" w:rsidRPr="00746885" w:rsidRDefault="00036CD8" w:rsidP="001A2E6E">
      <w:pPr>
        <w:spacing w:after="0" w:line="259" w:lineRule="auto"/>
        <w:rPr>
          <w:lang w:val="en-GB"/>
        </w:rPr>
      </w:pPr>
    </w:p>
    <w:p w14:paraId="53D95717" w14:textId="77777777" w:rsidR="00036CD8" w:rsidRPr="00746885" w:rsidRDefault="00000000">
      <w:pPr>
        <w:spacing w:after="0" w:line="259" w:lineRule="auto"/>
        <w:jc w:val="left"/>
        <w:rPr>
          <w:lang w:val="en-GB"/>
        </w:rPr>
      </w:pPr>
      <w:r w:rsidRPr="00746885">
        <w:rPr>
          <w:b/>
          <w:lang w:val="en-GB"/>
        </w:rPr>
        <w:t xml:space="preserve">  </w:t>
      </w:r>
    </w:p>
    <w:p w14:paraId="451928FE" w14:textId="1419FF54" w:rsidR="00C87E5A" w:rsidRPr="00746885" w:rsidRDefault="00C87E5A" w:rsidP="00C87E5A">
      <w:pPr>
        <w:spacing w:after="1" w:line="237" w:lineRule="auto"/>
        <w:ind w:left="-5" w:right="-13"/>
        <w:jc w:val="left"/>
        <w:rPr>
          <w:b/>
          <w:sz w:val="28"/>
          <w:lang w:val="en-GB"/>
        </w:rPr>
      </w:pPr>
      <w:r w:rsidRPr="00746885">
        <w:rPr>
          <w:b/>
          <w:sz w:val="28"/>
          <w:lang w:val="en-GB"/>
        </w:rPr>
        <w:t>The admission procedure is announced for the following master's degree study programmes:</w:t>
      </w:r>
    </w:p>
    <w:p w14:paraId="53EEE83E" w14:textId="4464F0AA" w:rsidR="00036CD8" w:rsidRPr="00746885" w:rsidRDefault="00036CD8">
      <w:pPr>
        <w:spacing w:after="1" w:line="237" w:lineRule="auto"/>
        <w:ind w:left="-5" w:right="-13"/>
        <w:jc w:val="left"/>
        <w:rPr>
          <w:lang w:val="en-GB"/>
        </w:rPr>
      </w:pPr>
    </w:p>
    <w:p w14:paraId="1AD4BE09" w14:textId="15FD657D" w:rsidR="00746885" w:rsidRPr="00746885" w:rsidRDefault="00746885" w:rsidP="00746885">
      <w:pPr>
        <w:numPr>
          <w:ilvl w:val="0"/>
          <w:numId w:val="2"/>
        </w:numPr>
        <w:spacing w:after="5" w:line="249" w:lineRule="auto"/>
        <w:ind w:right="127" w:hanging="360"/>
        <w:jc w:val="left"/>
        <w:rPr>
          <w:i/>
          <w:lang w:val="en-GB"/>
        </w:rPr>
      </w:pPr>
      <w:r w:rsidRPr="00746885">
        <w:rPr>
          <w:b/>
          <w:bCs/>
          <w:i/>
          <w:lang w:val="en-GB"/>
        </w:rPr>
        <w:t>Technology and Environmental Engineering</w:t>
      </w:r>
      <w:r w:rsidRPr="00746885">
        <w:rPr>
          <w:i/>
          <w:lang w:val="en-GB"/>
        </w:rPr>
        <w:t xml:space="preserve"> </w:t>
      </w:r>
      <w:r w:rsidRPr="00746885">
        <w:rPr>
          <w:i/>
          <w:iCs/>
          <w:lang w:val="en-GB"/>
        </w:rPr>
        <w:t>(full-time form of study only)</w:t>
      </w:r>
    </w:p>
    <w:p w14:paraId="5FA08A8B" w14:textId="0A901D6B" w:rsidR="00746885" w:rsidRPr="00746885" w:rsidRDefault="00746885" w:rsidP="00746885">
      <w:pPr>
        <w:numPr>
          <w:ilvl w:val="0"/>
          <w:numId w:val="2"/>
        </w:numPr>
        <w:spacing w:after="5" w:line="249" w:lineRule="auto"/>
        <w:ind w:right="127" w:hanging="360"/>
        <w:jc w:val="left"/>
        <w:rPr>
          <w:i/>
          <w:lang w:val="en-GB"/>
        </w:rPr>
      </w:pPr>
      <w:r w:rsidRPr="00746885">
        <w:rPr>
          <w:b/>
          <w:bCs/>
          <w:i/>
          <w:lang w:val="en-GB"/>
        </w:rPr>
        <w:t>Agricultural Engineering</w:t>
      </w:r>
      <w:r w:rsidRPr="00746885">
        <w:rPr>
          <w:i/>
          <w:lang w:val="en-GB"/>
        </w:rPr>
        <w:t xml:space="preserve"> </w:t>
      </w:r>
      <w:r w:rsidRPr="00746885">
        <w:rPr>
          <w:i/>
          <w:iCs/>
          <w:lang w:val="en-GB"/>
        </w:rPr>
        <w:t>(full-time form of study only)</w:t>
      </w:r>
    </w:p>
    <w:p w14:paraId="516FF3AF" w14:textId="77777777" w:rsidR="00036CD8" w:rsidRPr="00746885" w:rsidRDefault="00000000">
      <w:pPr>
        <w:spacing w:after="0" w:line="259" w:lineRule="auto"/>
        <w:ind w:left="50"/>
        <w:jc w:val="center"/>
        <w:rPr>
          <w:lang w:val="en-GB"/>
        </w:rPr>
      </w:pPr>
      <w:r w:rsidRPr="00746885">
        <w:rPr>
          <w:b/>
          <w:lang w:val="en-GB"/>
        </w:rPr>
        <w:t xml:space="preserve"> </w:t>
      </w:r>
    </w:p>
    <w:p w14:paraId="02AFFD93" w14:textId="2D2C52E9" w:rsidR="00746885" w:rsidRPr="00746885" w:rsidRDefault="00746885" w:rsidP="00746885">
      <w:pPr>
        <w:pStyle w:val="Nadpis1"/>
        <w:rPr>
          <w:sz w:val="24"/>
          <w:lang w:val="en-GB"/>
        </w:rPr>
      </w:pPr>
      <w:r w:rsidRPr="00746885">
        <w:rPr>
          <w:sz w:val="24"/>
          <w:lang w:val="en-GB"/>
        </w:rPr>
        <w:t>Requirements concerning previously completed courses and subjects of the entrance examination</w:t>
      </w:r>
    </w:p>
    <w:p w14:paraId="2A1CBE4B" w14:textId="16911C7E" w:rsidR="00036CD8" w:rsidRPr="00746885" w:rsidRDefault="00746885" w:rsidP="00746885">
      <w:pPr>
        <w:spacing w:before="120" w:after="177"/>
        <w:ind w:left="10" w:right="7"/>
        <w:rPr>
          <w:rFonts w:eastAsia="Calibri" w:cs="Calibri"/>
          <w:lang w:val="en-GB"/>
        </w:rPr>
      </w:pPr>
      <w:r w:rsidRPr="00746885">
        <w:rPr>
          <w:rFonts w:eastAsia="Calibri" w:cs="Calibri"/>
          <w:lang w:val="en-GB"/>
        </w:rPr>
        <w:t xml:space="preserve">Required courses completed in the previous bachelor's degree programme (to be documented by a transcript issued by the study department or by a copy of the Diploma Supplement): at least one semester of courses in </w:t>
      </w:r>
      <w:r w:rsidRPr="00746885">
        <w:rPr>
          <w:rFonts w:eastAsia="Calibri" w:cs="Calibri"/>
          <w:b/>
          <w:bCs/>
          <w:lang w:val="en-GB"/>
        </w:rPr>
        <w:t>mathematics</w:t>
      </w:r>
      <w:r w:rsidRPr="00746885">
        <w:rPr>
          <w:rFonts w:eastAsia="Calibri" w:cs="Calibri"/>
          <w:lang w:val="en-GB"/>
        </w:rPr>
        <w:t xml:space="preserve">, </w:t>
      </w:r>
      <w:r w:rsidRPr="00746885">
        <w:rPr>
          <w:rFonts w:eastAsia="Calibri" w:cs="Calibri"/>
          <w:b/>
          <w:bCs/>
          <w:lang w:val="en-GB"/>
        </w:rPr>
        <w:t>physics</w:t>
      </w:r>
      <w:r w:rsidRPr="00746885">
        <w:rPr>
          <w:rFonts w:eastAsia="Calibri" w:cs="Calibri"/>
          <w:lang w:val="en-GB"/>
        </w:rPr>
        <w:t xml:space="preserve">, and completed </w:t>
      </w:r>
      <w:r w:rsidRPr="00746885">
        <w:rPr>
          <w:rFonts w:eastAsia="Calibri" w:cs="Calibri"/>
          <w:b/>
          <w:bCs/>
          <w:lang w:val="en-GB"/>
        </w:rPr>
        <w:t>fundamentals of engineering disciplines</w:t>
      </w:r>
      <w:r w:rsidRPr="00746885">
        <w:rPr>
          <w:rFonts w:eastAsia="Calibri" w:cs="Calibri"/>
          <w:lang w:val="en-GB"/>
        </w:rPr>
        <w:t>.</w:t>
      </w:r>
    </w:p>
    <w:p w14:paraId="78978EBC" w14:textId="299C2F1C" w:rsidR="00746885" w:rsidRPr="00746885" w:rsidRDefault="00746885" w:rsidP="00746885">
      <w:pPr>
        <w:spacing w:after="0" w:line="259" w:lineRule="auto"/>
        <w:rPr>
          <w:lang w:val="en-GB"/>
        </w:rPr>
      </w:pPr>
      <w:r w:rsidRPr="00746885">
        <w:rPr>
          <w:lang w:val="en-GB"/>
        </w:rPr>
        <w:t xml:space="preserve">The entrance examination for the master's degree programme consists of an oral interview and includes verification of knowledge in </w:t>
      </w:r>
      <w:r w:rsidRPr="00746885">
        <w:rPr>
          <w:b/>
          <w:bCs/>
          <w:lang w:val="en-GB"/>
        </w:rPr>
        <w:t>mathematics, physics, the English language, and general study prerequisites</w:t>
      </w:r>
      <w:r w:rsidRPr="00746885">
        <w:rPr>
          <w:lang w:val="en-GB"/>
        </w:rPr>
        <w:t>.</w:t>
      </w:r>
    </w:p>
    <w:p w14:paraId="614EE9DF" w14:textId="4DE67595" w:rsidR="00746885" w:rsidRPr="00746885" w:rsidRDefault="00746885" w:rsidP="00746885">
      <w:pPr>
        <w:pStyle w:val="Nadpis1"/>
        <w:rPr>
          <w:sz w:val="24"/>
          <w:lang w:val="en-GB"/>
        </w:rPr>
      </w:pPr>
      <w:r w:rsidRPr="00746885">
        <w:rPr>
          <w:sz w:val="24"/>
          <w:lang w:val="en-GB"/>
        </w:rPr>
        <w:t>Course of the Entrance Examination</w:t>
      </w:r>
    </w:p>
    <w:p w14:paraId="5603C30B" w14:textId="2A7D7697" w:rsidR="00746885" w:rsidRPr="00746885" w:rsidRDefault="00746885" w:rsidP="00746885">
      <w:pPr>
        <w:spacing w:before="120" w:after="177"/>
        <w:ind w:left="10" w:right="7"/>
        <w:rPr>
          <w:rFonts w:eastAsia="Calibri" w:cs="Calibri"/>
          <w:lang w:val="en-GB"/>
        </w:rPr>
      </w:pPr>
      <w:r w:rsidRPr="00746885">
        <w:rPr>
          <w:rFonts w:eastAsia="Calibri" w:cs="Calibri"/>
          <w:lang w:val="en-GB"/>
        </w:rPr>
        <w:t>All applicants will be invited to the entrance examination through an invitation in the Application module of the University Information System. The invitation will specify the date, place, and time of the examination. The interview may also be conducted online through electronic communication tools (simultaneous transmission of both audio and video must be ensured).</w:t>
      </w:r>
    </w:p>
    <w:p w14:paraId="63352EB4" w14:textId="54066430" w:rsidR="00746885" w:rsidRPr="00746885" w:rsidRDefault="00746885" w:rsidP="00746885">
      <w:pPr>
        <w:spacing w:before="120" w:after="177"/>
        <w:ind w:left="10" w:right="7"/>
        <w:rPr>
          <w:rFonts w:eastAsia="Calibri" w:cs="Calibri"/>
          <w:b/>
          <w:bCs/>
          <w:lang w:val="en-GB"/>
        </w:rPr>
      </w:pPr>
      <w:r w:rsidRPr="00746885">
        <w:rPr>
          <w:rFonts w:eastAsia="Calibri" w:cs="Calibri"/>
          <w:b/>
          <w:bCs/>
          <w:lang w:val="en-GB"/>
        </w:rPr>
        <w:t>Before taking the written examination, each applicant must present for verification:</w:t>
      </w:r>
    </w:p>
    <w:p w14:paraId="49F7CC78" w14:textId="4AFE16C8" w:rsidR="00746885" w:rsidRPr="00746885" w:rsidRDefault="00746885" w:rsidP="00746885">
      <w:pPr>
        <w:numPr>
          <w:ilvl w:val="0"/>
          <w:numId w:val="5"/>
        </w:numPr>
        <w:spacing w:before="115" w:after="0"/>
        <w:rPr>
          <w:rFonts w:eastAsia="Calibri" w:cs="Calibri"/>
          <w:lang w:val="en-GB"/>
        </w:rPr>
      </w:pPr>
      <w:r w:rsidRPr="00746885">
        <w:rPr>
          <w:rFonts w:eastAsia="Calibri" w:cs="Calibri"/>
          <w:lang w:val="en-GB"/>
        </w:rPr>
        <w:t>a valid identity card (foreign nationals shall present a valid passport),</w:t>
      </w:r>
    </w:p>
    <w:p w14:paraId="638A33CF" w14:textId="3282D6E1" w:rsidR="00746885" w:rsidRPr="00746885" w:rsidRDefault="00746885" w:rsidP="00746885">
      <w:pPr>
        <w:numPr>
          <w:ilvl w:val="0"/>
          <w:numId w:val="5"/>
        </w:numPr>
        <w:spacing w:before="115" w:after="0"/>
        <w:rPr>
          <w:rFonts w:eastAsia="Calibri" w:cs="Calibri"/>
          <w:lang w:val="en-GB"/>
        </w:rPr>
      </w:pPr>
      <w:r w:rsidRPr="00746885">
        <w:rPr>
          <w:rFonts w:eastAsia="Calibri" w:cs="Calibri"/>
          <w:lang w:val="en-GB"/>
        </w:rPr>
        <w:t>the original bachelor's degree diploma, or</w:t>
      </w:r>
      <w:r w:rsidRPr="00746885">
        <w:rPr>
          <w:rFonts w:eastAsia="Calibri" w:cs="Calibri"/>
          <w:lang w:val="en-GB"/>
        </w:rPr>
        <w:t xml:space="preserve"> </w:t>
      </w:r>
      <w:r w:rsidRPr="00746885">
        <w:rPr>
          <w:rFonts w:eastAsia="Calibri" w:cs="Calibri"/>
          <w:lang w:val="en-GB"/>
        </w:rPr>
        <w:t>master's degree diploma, and the certificate of the State Bachelor's Examination (Diploma Supplement); foreign nationals shall submit the original decision on recognition (</w:t>
      </w:r>
      <w:proofErr w:type="spellStart"/>
      <w:r w:rsidRPr="00746885">
        <w:rPr>
          <w:rFonts w:eastAsia="Calibri" w:cs="Calibri"/>
          <w:lang w:val="en-GB"/>
        </w:rPr>
        <w:t>nostrification</w:t>
      </w:r>
      <w:proofErr w:type="spellEnd"/>
      <w:r w:rsidRPr="00746885">
        <w:rPr>
          <w:rFonts w:eastAsia="Calibri" w:cs="Calibri"/>
          <w:lang w:val="en-GB"/>
        </w:rPr>
        <w:t>) or the result of the internal evaluation of foreign education. These documents may be submitted no later than at enrolment.</w:t>
      </w:r>
    </w:p>
    <w:p w14:paraId="42747013" w14:textId="00481E68" w:rsidR="00746885" w:rsidRPr="00746885" w:rsidRDefault="00746885" w:rsidP="00746885">
      <w:pPr>
        <w:spacing w:before="120" w:after="177"/>
        <w:ind w:left="10" w:right="7"/>
        <w:rPr>
          <w:rFonts w:eastAsia="Calibri" w:cs="Calibri"/>
          <w:lang w:val="en-GB"/>
        </w:rPr>
      </w:pPr>
      <w:r w:rsidRPr="00746885">
        <w:rPr>
          <w:rFonts w:ascii="Segoe UI" w:eastAsia="Times New Roman" w:hAnsi="Segoe UI" w:cs="Segoe UI"/>
          <w:sz w:val="21"/>
          <w:szCs w:val="21"/>
          <w:lang w:val="en-GB" w:eastAsia="cs-CZ"/>
        </w:rPr>
        <w:t>I</w:t>
      </w:r>
      <w:r w:rsidRPr="00746885">
        <w:rPr>
          <w:rFonts w:eastAsia="Calibri" w:cs="Calibri"/>
          <w:lang w:val="en-GB"/>
        </w:rPr>
        <w:t>f an applicant is unable to attend the entrance examination on the regular date for serious reasons, they may take the examination on an alternative date. A justified request for an alternative date must be submitted in writing no later than the day on which the entrance examination is scheduled to take place. The Dean shall decide on a duly submitted and justified request for an alternative date. Requests submitted after this deadline shall not be taken into consideration.</w:t>
      </w:r>
    </w:p>
    <w:p w14:paraId="52DBB9DD" w14:textId="721D584B" w:rsidR="00746885" w:rsidRPr="00746885" w:rsidRDefault="00746885" w:rsidP="00746885">
      <w:pPr>
        <w:spacing w:before="120" w:after="177"/>
        <w:ind w:left="10" w:right="7"/>
        <w:rPr>
          <w:rFonts w:eastAsia="Calibri" w:cs="Calibri"/>
          <w:lang w:val="en-GB"/>
        </w:rPr>
      </w:pPr>
      <w:r w:rsidRPr="00746885">
        <w:rPr>
          <w:rFonts w:eastAsia="Calibri" w:cs="Calibri"/>
          <w:lang w:val="en-GB"/>
        </w:rPr>
        <w:t xml:space="preserve">The admission procedure may also be attended by an applicant who completed higher education abroad and who, at the time of the admission procedure, does not possess a </w:t>
      </w:r>
      <w:proofErr w:type="spellStart"/>
      <w:r w:rsidRPr="00746885">
        <w:rPr>
          <w:rFonts w:eastAsia="Calibri" w:cs="Calibri"/>
          <w:lang w:val="en-GB"/>
        </w:rPr>
        <w:t>nostrification</w:t>
      </w:r>
      <w:proofErr w:type="spellEnd"/>
      <w:r w:rsidRPr="00746885">
        <w:rPr>
          <w:rFonts w:eastAsia="Calibri" w:cs="Calibri"/>
          <w:lang w:val="en-GB"/>
        </w:rPr>
        <w:t xml:space="preserve"> certificate recognizing the validity of a foreign document proving attainment of the required level of education in the Czech Republic or the result of an internal evaluation of foreign education. No later than at enrolment, the foreign applicant must submit the original </w:t>
      </w:r>
      <w:proofErr w:type="spellStart"/>
      <w:r w:rsidRPr="00746885">
        <w:rPr>
          <w:rFonts w:eastAsia="Calibri" w:cs="Calibri"/>
          <w:lang w:val="en-GB"/>
        </w:rPr>
        <w:t>nostrification</w:t>
      </w:r>
      <w:proofErr w:type="spellEnd"/>
      <w:r w:rsidRPr="00746885">
        <w:rPr>
          <w:rFonts w:eastAsia="Calibri" w:cs="Calibri"/>
          <w:lang w:val="en-GB"/>
        </w:rPr>
        <w:t xml:space="preserve"> decision (or the result of the internal evaluation of foreign education) together with one ordinary copy thereof.</w:t>
      </w:r>
    </w:p>
    <w:p w14:paraId="240773A3" w14:textId="52762688" w:rsidR="00036CD8" w:rsidRPr="00746885" w:rsidRDefault="00036CD8">
      <w:pPr>
        <w:spacing w:before="120" w:after="177"/>
        <w:ind w:left="10" w:right="7"/>
        <w:rPr>
          <w:lang w:val="en-GB"/>
        </w:rPr>
      </w:pPr>
    </w:p>
    <w:p w14:paraId="20EDBF3F" w14:textId="2391BEA6" w:rsidR="00746885" w:rsidRPr="00746885" w:rsidRDefault="00746885" w:rsidP="00746885">
      <w:pPr>
        <w:spacing w:after="156" w:line="259" w:lineRule="auto"/>
        <w:ind w:right="10"/>
        <w:rPr>
          <w:lang w:val="en-GB"/>
        </w:rPr>
      </w:pPr>
      <w:r w:rsidRPr="00746885">
        <w:rPr>
          <w:b/>
          <w:bCs/>
          <w:lang w:val="en-GB"/>
        </w:rPr>
        <w:t>Date of the entrance examination:</w:t>
      </w:r>
      <w:r w:rsidRPr="00746885">
        <w:rPr>
          <w:lang w:val="en-GB"/>
        </w:rPr>
        <w:t xml:space="preserve"> individually determined dates during January, February, and March 2027</w:t>
      </w:r>
    </w:p>
    <w:p w14:paraId="2E5E47BC" w14:textId="3D207B14" w:rsidR="00746885" w:rsidRPr="00746885" w:rsidRDefault="00746885" w:rsidP="00746885">
      <w:pPr>
        <w:spacing w:after="156" w:line="259" w:lineRule="auto"/>
        <w:ind w:right="10"/>
        <w:rPr>
          <w:lang w:val="en-GB"/>
        </w:rPr>
      </w:pPr>
      <w:r w:rsidRPr="00746885">
        <w:rPr>
          <w:b/>
          <w:bCs/>
          <w:lang w:val="en-GB"/>
        </w:rPr>
        <w:t>Alternative date:</w:t>
      </w:r>
      <w:r w:rsidRPr="00746885">
        <w:rPr>
          <w:lang w:val="en-GB"/>
        </w:rPr>
        <w:t xml:space="preserve"> individually determined dates during March 2027</w:t>
      </w:r>
    </w:p>
    <w:p w14:paraId="1EC3ECEC" w14:textId="547F8B2F" w:rsidR="00746885" w:rsidRPr="00746885" w:rsidRDefault="00746885" w:rsidP="00746885">
      <w:pPr>
        <w:spacing w:after="156" w:line="259" w:lineRule="auto"/>
        <w:ind w:right="10"/>
        <w:jc w:val="left"/>
        <w:rPr>
          <w:lang w:val="en-GB"/>
        </w:rPr>
      </w:pPr>
      <w:r w:rsidRPr="00746885">
        <w:rPr>
          <w:b/>
          <w:bCs/>
          <w:lang w:val="en-GB"/>
        </w:rPr>
        <w:t>Deadline for issuing the admission decision:</w:t>
      </w:r>
      <w:r w:rsidRPr="00746885">
        <w:rPr>
          <w:lang w:val="en-GB"/>
        </w:rPr>
        <w:t xml:space="preserve"> no later than 15 April 2027</w:t>
      </w:r>
    </w:p>
    <w:p w14:paraId="574F441D" w14:textId="2F2B3ACC" w:rsidR="00746885" w:rsidRPr="00746885" w:rsidRDefault="00746885" w:rsidP="00746885">
      <w:pPr>
        <w:spacing w:after="156" w:line="259" w:lineRule="auto"/>
        <w:ind w:right="10"/>
        <w:jc w:val="left"/>
        <w:rPr>
          <w:lang w:val="en-GB"/>
        </w:rPr>
      </w:pPr>
      <w:r w:rsidRPr="00746885">
        <w:rPr>
          <w:b/>
          <w:bCs/>
          <w:lang w:val="en-GB"/>
        </w:rPr>
        <w:t>Deadline for issuing a decision on a possible request for review of the decision:</w:t>
      </w:r>
      <w:r w:rsidRPr="00746885">
        <w:rPr>
          <w:lang w:val="en-GB"/>
        </w:rPr>
        <w:t xml:space="preserve"> no later than 15 May 2027</w:t>
      </w:r>
    </w:p>
    <w:p w14:paraId="71DC917D" w14:textId="32EE03ED" w:rsidR="00746885" w:rsidRPr="00746885" w:rsidRDefault="00746885" w:rsidP="00746885">
      <w:pPr>
        <w:spacing w:after="156" w:line="259" w:lineRule="auto"/>
        <w:ind w:right="10"/>
        <w:rPr>
          <w:lang w:val="en-GB"/>
        </w:rPr>
      </w:pPr>
      <w:r w:rsidRPr="00746885">
        <w:rPr>
          <w:lang w:val="en-GB"/>
        </w:rPr>
        <w:t>The decision on admission or non-admission to study shall be delivered to the applicant electronically through the University Information System.</w:t>
      </w:r>
    </w:p>
    <w:p w14:paraId="7651C35D" w14:textId="35C66CA9" w:rsidR="00036CD8" w:rsidRPr="00DE48F2" w:rsidRDefault="00036CD8">
      <w:pPr>
        <w:spacing w:after="156" w:line="259" w:lineRule="auto"/>
        <w:ind w:right="10"/>
        <w:rPr>
          <w:sz w:val="28"/>
          <w:szCs w:val="28"/>
          <w:lang w:val="en-GB"/>
        </w:rPr>
      </w:pPr>
    </w:p>
    <w:p w14:paraId="39C0CBC9" w14:textId="2017A89C" w:rsidR="00036CD8" w:rsidRPr="00DE48F2" w:rsidRDefault="004628DB" w:rsidP="004628DB">
      <w:pPr>
        <w:pStyle w:val="Nadpis1"/>
        <w:rPr>
          <w:sz w:val="24"/>
          <w:lang w:val="en-GB"/>
        </w:rPr>
      </w:pPr>
      <w:r w:rsidRPr="00DE48F2">
        <w:rPr>
          <w:sz w:val="24"/>
          <w:lang w:val="en-GB"/>
        </w:rPr>
        <w:t>Criteria for the Evaluation of Entrance Examinations</w:t>
      </w:r>
    </w:p>
    <w:p w14:paraId="44D92059" w14:textId="7F69E3C2" w:rsidR="004628DB" w:rsidRPr="00DE48F2" w:rsidRDefault="004628DB" w:rsidP="004628DB">
      <w:pPr>
        <w:spacing w:after="156" w:line="259" w:lineRule="auto"/>
        <w:ind w:right="10"/>
        <w:rPr>
          <w:lang w:val="en-GB"/>
        </w:rPr>
      </w:pPr>
      <w:r w:rsidRPr="00DE48F2">
        <w:rPr>
          <w:lang w:val="en-GB"/>
        </w:rPr>
        <w:t xml:space="preserve">The entrance examination is evaluated using a point-based system, with the maximum possible score being </w:t>
      </w:r>
      <w:r w:rsidRPr="00DE48F2">
        <w:rPr>
          <w:b/>
          <w:bCs/>
          <w:lang w:val="en-GB"/>
        </w:rPr>
        <w:t>40 points</w:t>
      </w:r>
      <w:r w:rsidRPr="00DE48F2">
        <w:rPr>
          <w:lang w:val="en-GB"/>
        </w:rPr>
        <w:t xml:space="preserve">. The minimum score required for admission is </w:t>
      </w:r>
      <w:r w:rsidRPr="00DE48F2">
        <w:rPr>
          <w:b/>
          <w:bCs/>
          <w:lang w:val="en-GB"/>
        </w:rPr>
        <w:t>20 points</w:t>
      </w:r>
      <w:r w:rsidRPr="00DE48F2">
        <w:rPr>
          <w:lang w:val="en-GB"/>
        </w:rPr>
        <w:t>.</w:t>
      </w:r>
    </w:p>
    <w:p w14:paraId="58BADEDB" w14:textId="606E27B3" w:rsidR="004628DB" w:rsidRPr="00DE48F2" w:rsidRDefault="004628DB" w:rsidP="004628DB">
      <w:pPr>
        <w:spacing w:after="156" w:line="259" w:lineRule="auto"/>
        <w:ind w:right="10"/>
        <w:rPr>
          <w:lang w:val="en-GB"/>
        </w:rPr>
      </w:pPr>
      <w:r w:rsidRPr="00DE48F2">
        <w:rPr>
          <w:b/>
          <w:bCs/>
          <w:lang w:val="en-GB"/>
        </w:rPr>
        <w:t xml:space="preserve">During the entrance examination, the use of any electronic or other technical device is prohibited, </w:t>
      </w:r>
      <w:r w:rsidR="00DE48F2" w:rsidRPr="00DE48F2">
        <w:rPr>
          <w:b/>
          <w:bCs/>
          <w:lang w:val="en-GB"/>
        </w:rPr>
        <w:t>except for</w:t>
      </w:r>
      <w:r w:rsidRPr="00DE48F2">
        <w:rPr>
          <w:b/>
          <w:bCs/>
          <w:lang w:val="en-GB"/>
        </w:rPr>
        <w:t xml:space="preserve"> equipment used for audio and video transmission during an online interview.</w:t>
      </w:r>
    </w:p>
    <w:p w14:paraId="14046050" w14:textId="77777777" w:rsidR="004628DB" w:rsidRPr="00DE48F2" w:rsidRDefault="004628DB" w:rsidP="004628DB">
      <w:pPr>
        <w:spacing w:after="156" w:line="259" w:lineRule="auto"/>
        <w:ind w:right="10"/>
        <w:rPr>
          <w:lang w:val="en-GB"/>
        </w:rPr>
      </w:pPr>
      <w:r w:rsidRPr="00DE48F2">
        <w:rPr>
          <w:lang w:val="en-GB"/>
        </w:rPr>
        <w:t>Applicants shall be ranked according to the number of points obtained. Applicants will be admitted in descending order of the points achieved until the anticipated capacity of the study programme has been filled.</w:t>
      </w:r>
    </w:p>
    <w:p w14:paraId="1868B625" w14:textId="35138A4E" w:rsidR="00036CD8" w:rsidRPr="00DE48F2" w:rsidRDefault="004628DB">
      <w:pPr>
        <w:spacing w:after="156" w:line="259" w:lineRule="auto"/>
        <w:ind w:right="10"/>
        <w:rPr>
          <w:lang w:val="en-GB"/>
        </w:rPr>
      </w:pPr>
      <w:r w:rsidRPr="00DE48F2">
        <w:rPr>
          <w:lang w:val="en-GB"/>
        </w:rPr>
        <w:t>Expected numbers of admitted students for individual master's degree study programmes</w:t>
      </w:r>
    </w:p>
    <w:p w14:paraId="04206A7C" w14:textId="77777777" w:rsidR="00036CD8" w:rsidRPr="00DE48F2" w:rsidRDefault="00000000">
      <w:pPr>
        <w:numPr>
          <w:ilvl w:val="0"/>
          <w:numId w:val="6"/>
        </w:numPr>
        <w:spacing w:after="0"/>
        <w:rPr>
          <w:b/>
          <w:bCs/>
          <w:lang w:val="en-GB"/>
        </w:rPr>
      </w:pPr>
      <w:r w:rsidRPr="00DE48F2">
        <w:rPr>
          <w:b/>
          <w:bCs/>
          <w:lang w:val="en-GB"/>
        </w:rPr>
        <w:t>Technology and Environmental Engineering</w:t>
      </w:r>
      <w:r w:rsidRPr="00DE48F2">
        <w:rPr>
          <w:b/>
          <w:bCs/>
          <w:lang w:val="en-GB"/>
        </w:rPr>
        <w:tab/>
      </w:r>
      <w:r w:rsidRPr="00DE48F2">
        <w:rPr>
          <w:b/>
          <w:bCs/>
          <w:lang w:val="en-GB"/>
        </w:rPr>
        <w:tab/>
        <w:t>15</w:t>
      </w:r>
    </w:p>
    <w:p w14:paraId="6AA1BDA2" w14:textId="77777777" w:rsidR="00036CD8" w:rsidRPr="00DE48F2" w:rsidRDefault="00000000">
      <w:pPr>
        <w:numPr>
          <w:ilvl w:val="0"/>
          <w:numId w:val="6"/>
        </w:numPr>
        <w:spacing w:after="0"/>
        <w:rPr>
          <w:b/>
          <w:bCs/>
          <w:lang w:val="en-GB"/>
        </w:rPr>
      </w:pPr>
      <w:r w:rsidRPr="00DE48F2">
        <w:rPr>
          <w:b/>
          <w:bCs/>
          <w:lang w:val="en-GB"/>
        </w:rPr>
        <w:t>Agricultural Engineering</w:t>
      </w:r>
      <w:r w:rsidRPr="00DE48F2">
        <w:rPr>
          <w:b/>
          <w:bCs/>
          <w:lang w:val="en-GB"/>
        </w:rPr>
        <w:tab/>
      </w:r>
      <w:r w:rsidRPr="00DE48F2">
        <w:rPr>
          <w:b/>
          <w:bCs/>
          <w:lang w:val="en-GB"/>
        </w:rPr>
        <w:tab/>
      </w:r>
      <w:r w:rsidRPr="00DE48F2">
        <w:rPr>
          <w:b/>
          <w:bCs/>
          <w:lang w:val="en-GB"/>
        </w:rPr>
        <w:tab/>
      </w:r>
      <w:r w:rsidRPr="00DE48F2">
        <w:rPr>
          <w:b/>
          <w:bCs/>
          <w:lang w:val="en-GB"/>
        </w:rPr>
        <w:tab/>
        <w:t>15</w:t>
      </w:r>
    </w:p>
    <w:p w14:paraId="59F4DE98" w14:textId="77777777" w:rsidR="00036CD8" w:rsidRPr="00DE48F2" w:rsidRDefault="00036CD8">
      <w:pPr>
        <w:spacing w:after="0"/>
        <w:rPr>
          <w:b/>
          <w:bCs/>
          <w:lang w:val="en-GB"/>
        </w:rPr>
      </w:pPr>
    </w:p>
    <w:p w14:paraId="220C58E5" w14:textId="4079A864" w:rsidR="00036CD8" w:rsidRPr="00DE48F2" w:rsidRDefault="004628DB" w:rsidP="004628DB">
      <w:pPr>
        <w:spacing w:after="177" w:line="259" w:lineRule="auto"/>
        <w:ind w:right="4"/>
        <w:jc w:val="center"/>
        <w:rPr>
          <w:rFonts w:eastAsia="Calibri" w:cs="Calibri"/>
          <w:b/>
          <w:sz w:val="24"/>
          <w:szCs w:val="24"/>
          <w:lang w:val="en-GB"/>
        </w:rPr>
      </w:pPr>
      <w:r w:rsidRPr="00DE48F2">
        <w:rPr>
          <w:rFonts w:eastAsia="Calibri" w:cs="Calibri"/>
          <w:b/>
          <w:sz w:val="24"/>
          <w:szCs w:val="24"/>
          <w:lang w:val="en-GB"/>
        </w:rPr>
        <w:t>Enrolment in Studies</w:t>
      </w:r>
      <w:r w:rsidR="00000000" w:rsidRPr="00DE48F2">
        <w:rPr>
          <w:rFonts w:eastAsia="Calibri" w:cs="Calibri"/>
          <w:b/>
          <w:sz w:val="24"/>
          <w:szCs w:val="24"/>
          <w:lang w:val="en-GB"/>
        </w:rPr>
        <w:t xml:space="preserve"> </w:t>
      </w:r>
    </w:p>
    <w:p w14:paraId="08519655" w14:textId="76B0C97D" w:rsidR="004628DB" w:rsidRPr="00DE48F2" w:rsidRDefault="004628DB" w:rsidP="004628DB">
      <w:pPr>
        <w:rPr>
          <w:lang w:val="en-GB"/>
        </w:rPr>
      </w:pPr>
      <w:r w:rsidRPr="00DE48F2">
        <w:rPr>
          <w:lang w:val="en-GB"/>
        </w:rPr>
        <w:t xml:space="preserve">The enrolment of newly admitted students into the first year of the master's degree study programmes </w:t>
      </w:r>
      <w:r w:rsidRPr="00DE48F2">
        <w:rPr>
          <w:b/>
          <w:bCs/>
          <w:lang w:val="en-GB"/>
        </w:rPr>
        <w:t>Agricultural Engineering</w:t>
      </w:r>
      <w:r w:rsidRPr="00DE48F2">
        <w:rPr>
          <w:lang w:val="en-GB"/>
        </w:rPr>
        <w:t xml:space="preserve"> and </w:t>
      </w:r>
      <w:r w:rsidRPr="00DE48F2">
        <w:rPr>
          <w:b/>
          <w:bCs/>
          <w:lang w:val="en-GB"/>
        </w:rPr>
        <w:t>Technology and Environmental Engineering</w:t>
      </w:r>
      <w:r w:rsidRPr="00DE48F2">
        <w:rPr>
          <w:lang w:val="en-GB"/>
        </w:rPr>
        <w:t xml:space="preserve"> will take place on individually determined dates depending on the successful completion of the applicants' visa process. Students may enrol in their studies no later than </w:t>
      </w:r>
      <w:r w:rsidRPr="00DE48F2">
        <w:rPr>
          <w:b/>
          <w:bCs/>
          <w:lang w:val="en-GB"/>
        </w:rPr>
        <w:t>17 September 2027</w:t>
      </w:r>
      <w:r w:rsidRPr="00DE48F2">
        <w:rPr>
          <w:lang w:val="en-GB"/>
        </w:rPr>
        <w:t>.</w:t>
      </w:r>
    </w:p>
    <w:p w14:paraId="2B872509" w14:textId="195FA8B6" w:rsidR="004628DB" w:rsidRPr="00DE48F2" w:rsidRDefault="004628DB" w:rsidP="004628DB">
      <w:pPr>
        <w:spacing w:after="190"/>
        <w:ind w:left="-5"/>
        <w:rPr>
          <w:rFonts w:eastAsia="Calibri" w:cs="Calibri"/>
          <w:b/>
          <w:lang w:val="en-GB"/>
        </w:rPr>
      </w:pPr>
      <w:r w:rsidRPr="00DE48F2">
        <w:rPr>
          <w:rFonts w:eastAsia="Calibri" w:cs="Calibri"/>
          <w:b/>
          <w:lang w:val="en-GB"/>
        </w:rPr>
        <w:t>At enrolment, each applicant must present for verification:</w:t>
      </w:r>
    </w:p>
    <w:p w14:paraId="3BD11BBA" w14:textId="16DBDE95" w:rsidR="00DE48F2" w:rsidRPr="00DE48F2" w:rsidRDefault="00DE48F2" w:rsidP="00DE48F2">
      <w:pPr>
        <w:pStyle w:val="Odstavecseseznamem"/>
        <w:numPr>
          <w:ilvl w:val="0"/>
          <w:numId w:val="3"/>
        </w:numPr>
        <w:suppressAutoHyphens w:val="0"/>
        <w:spacing w:after="0" w:line="300" w:lineRule="atLeast"/>
        <w:jc w:val="left"/>
        <w:rPr>
          <w:rFonts w:ascii="Segoe UI" w:eastAsia="Times New Roman" w:hAnsi="Segoe UI" w:cs="Segoe UI"/>
          <w:sz w:val="21"/>
          <w:szCs w:val="21"/>
          <w:lang w:val="en-GB" w:eastAsia="cs-CZ"/>
        </w:rPr>
      </w:pPr>
      <w:r w:rsidRPr="00DE48F2">
        <w:rPr>
          <w:rFonts w:ascii="Segoe UI" w:eastAsia="Times New Roman" w:hAnsi="Segoe UI" w:cs="Segoe UI"/>
          <w:sz w:val="21"/>
          <w:szCs w:val="21"/>
          <w:lang w:val="en-GB" w:eastAsia="cs-CZ"/>
        </w:rPr>
        <w:t>a valid</w:t>
      </w:r>
      <w:r w:rsidRPr="00DE48F2">
        <w:rPr>
          <w:rFonts w:ascii="Segoe UI" w:eastAsia="Times New Roman" w:hAnsi="Segoe UI" w:cs="Segoe UI"/>
          <w:sz w:val="21"/>
          <w:szCs w:val="21"/>
          <w:lang w:val="en-GB" w:eastAsia="cs-CZ"/>
        </w:rPr>
        <w:t xml:space="preserve"> identity card (foreign nationals shall present a valid passport),</w:t>
      </w:r>
    </w:p>
    <w:p w14:paraId="377EF1EB" w14:textId="1069D1E1" w:rsidR="00DE48F2" w:rsidRPr="00DE48F2" w:rsidRDefault="00DE48F2" w:rsidP="00DE48F2">
      <w:pPr>
        <w:pStyle w:val="Odstavecseseznamem"/>
        <w:numPr>
          <w:ilvl w:val="0"/>
          <w:numId w:val="3"/>
        </w:numPr>
        <w:spacing w:after="5" w:line="247" w:lineRule="auto"/>
        <w:rPr>
          <w:rFonts w:eastAsia="Calibri" w:cs="Calibri"/>
          <w:lang w:val="en-GB"/>
        </w:rPr>
      </w:pPr>
      <w:r w:rsidRPr="00DE48F2">
        <w:rPr>
          <w:rFonts w:ascii="Segoe UI" w:eastAsia="Times New Roman" w:hAnsi="Segoe UI" w:cs="Segoe UI"/>
          <w:sz w:val="21"/>
          <w:szCs w:val="21"/>
          <w:lang w:val="en-GB" w:eastAsia="cs-CZ"/>
        </w:rPr>
        <w:t>t</w:t>
      </w:r>
      <w:r w:rsidRPr="00DE48F2">
        <w:rPr>
          <w:rFonts w:eastAsia="Calibri" w:cs="Calibri"/>
          <w:lang w:val="en-GB"/>
        </w:rPr>
        <w:t>he original bachelor's degree diploma, or, where applicable, master's degree diploma, and the certificate of the State Bachelor's Examination (Diploma Supplement), or, in the case of foreign nationals, recognition (</w:t>
      </w:r>
      <w:proofErr w:type="spellStart"/>
      <w:r w:rsidRPr="00DE48F2">
        <w:rPr>
          <w:rFonts w:eastAsia="Calibri" w:cs="Calibri"/>
          <w:lang w:val="en-GB"/>
        </w:rPr>
        <w:t>nostrification</w:t>
      </w:r>
      <w:proofErr w:type="spellEnd"/>
      <w:r w:rsidRPr="00DE48F2">
        <w:rPr>
          <w:rFonts w:eastAsia="Calibri" w:cs="Calibri"/>
          <w:lang w:val="en-GB"/>
        </w:rPr>
        <w:t>) of foreign education or the result of an internal evaluation of prior education.</w:t>
      </w:r>
    </w:p>
    <w:p w14:paraId="21678120" w14:textId="77777777" w:rsidR="00036CD8" w:rsidRPr="00DE48F2" w:rsidRDefault="00036CD8">
      <w:pPr>
        <w:pStyle w:val="Odstavecseseznamem"/>
        <w:spacing w:after="5" w:line="247" w:lineRule="auto"/>
        <w:rPr>
          <w:rFonts w:ascii="Calibri" w:eastAsia="Calibri" w:hAnsi="Calibri" w:cs="Calibri"/>
          <w:lang w:val="en-GB"/>
        </w:rPr>
      </w:pPr>
    </w:p>
    <w:p w14:paraId="2AA61280" w14:textId="7E110C33" w:rsidR="00DE48F2" w:rsidRPr="00DE48F2" w:rsidRDefault="00DE48F2" w:rsidP="00DE48F2">
      <w:pPr>
        <w:spacing w:after="5" w:line="247" w:lineRule="auto"/>
        <w:rPr>
          <w:rFonts w:eastAsia="Calibri" w:cs="Calibri"/>
          <w:lang w:val="en-GB"/>
        </w:rPr>
      </w:pPr>
      <w:r w:rsidRPr="00DE48F2">
        <w:rPr>
          <w:rFonts w:eastAsia="Calibri" w:cs="Calibri"/>
          <w:lang w:val="en-GB"/>
        </w:rPr>
        <w:t xml:space="preserve">Applicants for study who will prove the result of their previous education through an internal evaluation of prior education must </w:t>
      </w:r>
      <w:r w:rsidRPr="00DE48F2">
        <w:rPr>
          <w:rFonts w:eastAsia="Calibri" w:cs="Calibri"/>
          <w:lang w:val="en-GB"/>
        </w:rPr>
        <w:t>apply</w:t>
      </w:r>
      <w:r w:rsidRPr="00DE48F2">
        <w:rPr>
          <w:rFonts w:eastAsia="Calibri" w:cs="Calibri"/>
          <w:lang w:val="en-GB"/>
        </w:rPr>
        <w:t xml:space="preserve"> for internal evaluation (including all required supporting documents) no later than </w:t>
      </w:r>
      <w:r w:rsidRPr="00DE48F2">
        <w:rPr>
          <w:rFonts w:eastAsia="Calibri" w:cs="Calibri"/>
          <w:b/>
          <w:bCs/>
          <w:lang w:val="en-GB"/>
        </w:rPr>
        <w:t>16 May 2027</w:t>
      </w:r>
      <w:r w:rsidRPr="00DE48F2">
        <w:rPr>
          <w:rFonts w:eastAsia="Calibri" w:cs="Calibri"/>
          <w:lang w:val="en-GB"/>
        </w:rPr>
        <w:t>.</w:t>
      </w:r>
    </w:p>
    <w:p w14:paraId="35F86555" w14:textId="40207DE2" w:rsidR="00036CD8" w:rsidRPr="00DE48F2" w:rsidRDefault="00036CD8" w:rsidP="001A2E6E">
      <w:pPr>
        <w:spacing w:after="5" w:line="247" w:lineRule="auto"/>
        <w:rPr>
          <w:lang w:val="en-GB"/>
        </w:rPr>
      </w:pPr>
    </w:p>
    <w:p w14:paraId="15542FBE" w14:textId="77777777" w:rsidR="00036CD8" w:rsidRPr="00DE48F2" w:rsidRDefault="00036CD8">
      <w:pPr>
        <w:pBdr>
          <w:bottom w:val="single" w:sz="6" w:space="1" w:color="000000"/>
        </w:pBdr>
        <w:jc w:val="left"/>
        <w:rPr>
          <w:b/>
          <w:lang w:val="en-GB"/>
        </w:rPr>
      </w:pPr>
    </w:p>
    <w:p w14:paraId="59B858E6" w14:textId="77777777" w:rsidR="00036CD8" w:rsidRPr="00746885" w:rsidRDefault="00036CD8">
      <w:pPr>
        <w:pStyle w:val="Nadpis2"/>
        <w:spacing w:after="165"/>
        <w:ind w:right="719"/>
        <w:rPr>
          <w:lang w:val="en-GB"/>
        </w:rPr>
      </w:pPr>
    </w:p>
    <w:p w14:paraId="10375755" w14:textId="1612811F" w:rsidR="00036CD8" w:rsidRPr="009F2AB3" w:rsidRDefault="00000000" w:rsidP="009F2AB3">
      <w:pPr>
        <w:pStyle w:val="Nadpis2"/>
        <w:spacing w:after="165"/>
        <w:ind w:right="719"/>
        <w:rPr>
          <w:lang w:val="en-GB"/>
        </w:rPr>
      </w:pPr>
      <w:r w:rsidRPr="009F2AB3">
        <w:rPr>
          <w:lang w:val="en-GB"/>
        </w:rPr>
        <w:t xml:space="preserve">C/ </w:t>
      </w:r>
      <w:r w:rsidR="009F2AB3" w:rsidRPr="009F2AB3">
        <w:rPr>
          <w:lang w:val="en-GB"/>
        </w:rPr>
        <w:t>Other Provisions</w:t>
      </w:r>
    </w:p>
    <w:p w14:paraId="7BCB2B2E" w14:textId="1B70F189" w:rsidR="009F2AB3" w:rsidRPr="009F2AB3" w:rsidRDefault="00000000" w:rsidP="009F2AB3">
      <w:pPr>
        <w:spacing w:after="224"/>
        <w:ind w:left="-5"/>
        <w:rPr>
          <w:rFonts w:eastAsia="Calibri" w:cs="Calibri"/>
          <w:lang w:val="en-GB"/>
        </w:rPr>
      </w:pPr>
      <w:r w:rsidRPr="009F2AB3">
        <w:rPr>
          <w:lang w:val="en-GB"/>
        </w:rPr>
        <w:t>S</w:t>
      </w:r>
      <w:r w:rsidR="009F2AB3" w:rsidRPr="009F2AB3">
        <w:rPr>
          <w:rFonts w:eastAsia="Calibri" w:cs="Calibri"/>
          <w:lang w:val="en-GB"/>
        </w:rPr>
        <w:t>tudy in a bachelor's degree programme and a master's degree programme taught in the English language is subject to tuition fees.</w:t>
      </w:r>
    </w:p>
    <w:p w14:paraId="3C44906D" w14:textId="77777777" w:rsidR="009F2AB3" w:rsidRPr="009F2AB3" w:rsidRDefault="009F2AB3" w:rsidP="009F2AB3">
      <w:pPr>
        <w:spacing w:after="190"/>
        <w:rPr>
          <w:rFonts w:eastAsia="Calibri" w:cs="Calibri"/>
          <w:lang w:val="en-GB"/>
        </w:rPr>
      </w:pPr>
      <w:r w:rsidRPr="009F2AB3">
        <w:rPr>
          <w:rFonts w:eastAsia="Calibri" w:cs="Calibri"/>
          <w:lang w:val="en-GB"/>
        </w:rPr>
        <w:t>For communication with an applicant throughout the admission procedure, the e-mail address provided by the applicant when registering the application may also be used in justified cases. The applicant is responsible for ensuring that this e-mail address is functional.</w:t>
      </w:r>
    </w:p>
    <w:p w14:paraId="2D65843C" w14:textId="77777777" w:rsidR="009F2AB3" w:rsidRPr="009F2AB3" w:rsidRDefault="009F2AB3" w:rsidP="009F2AB3">
      <w:pPr>
        <w:spacing w:after="190"/>
        <w:rPr>
          <w:rFonts w:eastAsia="Calibri" w:cs="Calibri"/>
          <w:lang w:val="en-GB"/>
        </w:rPr>
      </w:pPr>
      <w:r w:rsidRPr="009F2AB3">
        <w:rPr>
          <w:rFonts w:eastAsia="Calibri" w:cs="Calibri"/>
          <w:lang w:val="en-GB"/>
        </w:rPr>
        <w:t>In the academic year 2027/2028, the Dean of the Faculty of Engineering may also announce a second round of the admission procedure for bachelor's and master's degree study programmes taught in the English language.</w:t>
      </w:r>
    </w:p>
    <w:p w14:paraId="43FB57CA" w14:textId="56EED309" w:rsidR="00036CD8" w:rsidRPr="009F2AB3" w:rsidRDefault="009F2AB3">
      <w:pPr>
        <w:spacing w:after="190"/>
        <w:rPr>
          <w:rFonts w:eastAsia="Calibri" w:cs="Calibri"/>
          <w:lang w:val="en-GB"/>
        </w:rPr>
      </w:pPr>
      <w:r w:rsidRPr="009F2AB3">
        <w:rPr>
          <w:rFonts w:eastAsia="Calibri" w:cs="Calibri"/>
          <w:lang w:val="en-GB"/>
        </w:rPr>
        <w:t>A report on the course of the admission procedure in the previous academic year is available on the electronic official notice board of the Faculty of Engineering.</w:t>
      </w:r>
    </w:p>
    <w:p w14:paraId="376ABFB6" w14:textId="63317EE9" w:rsidR="00036CD8" w:rsidRPr="009F2AB3" w:rsidRDefault="009F2AB3" w:rsidP="009F2AB3">
      <w:pPr>
        <w:spacing w:after="228"/>
        <w:ind w:left="-5"/>
        <w:rPr>
          <w:rFonts w:eastAsia="Calibri" w:cs="Calibri"/>
          <w:lang w:val="en-GB"/>
        </w:rPr>
      </w:pPr>
      <w:r w:rsidRPr="009F2AB3">
        <w:rPr>
          <w:rFonts w:eastAsia="Calibri" w:cs="Calibri"/>
          <w:lang w:val="en-GB"/>
        </w:rPr>
        <w:t>The admission conditions were approved by the Academic Senate of the Faculty of Engineering on 23 September 2026.</w:t>
      </w:r>
    </w:p>
    <w:p w14:paraId="739B6C53" w14:textId="77777777" w:rsidR="009F2AB3" w:rsidRPr="009F2AB3" w:rsidRDefault="009F2AB3" w:rsidP="009F2AB3">
      <w:pPr>
        <w:spacing w:after="0" w:line="259" w:lineRule="auto"/>
        <w:jc w:val="left"/>
        <w:rPr>
          <w:lang w:val="en-GB"/>
        </w:rPr>
      </w:pPr>
      <w:r w:rsidRPr="009F2AB3">
        <w:rPr>
          <w:lang w:val="en-GB"/>
        </w:rPr>
        <w:t>Prague, 24 September 2026</w:t>
      </w:r>
    </w:p>
    <w:p w14:paraId="15496B48" w14:textId="27C2472E" w:rsidR="00036CD8" w:rsidRPr="009F2AB3" w:rsidRDefault="00036CD8">
      <w:pPr>
        <w:spacing w:after="0" w:line="259" w:lineRule="auto"/>
        <w:jc w:val="left"/>
        <w:rPr>
          <w:lang w:val="en-GB"/>
        </w:rPr>
      </w:pPr>
    </w:p>
    <w:p w14:paraId="3CA56B8B" w14:textId="6C665E43" w:rsidR="00036CD8" w:rsidRPr="009F2AB3" w:rsidRDefault="00000000" w:rsidP="009F2AB3">
      <w:pPr>
        <w:ind w:left="4956"/>
        <w:rPr>
          <w:lang w:val="en-GB"/>
        </w:rPr>
      </w:pPr>
      <w:r w:rsidRPr="009F2AB3">
        <w:rPr>
          <w:lang w:val="en-GB"/>
        </w:rPr>
        <w:t xml:space="preserve">prof. Dr. Ing. František Kumhála. </w:t>
      </w:r>
    </w:p>
    <w:p w14:paraId="0D447489" w14:textId="02E8B6DA" w:rsidR="009F2AB3" w:rsidRPr="009F2AB3" w:rsidRDefault="009F2AB3" w:rsidP="009F2AB3">
      <w:pPr>
        <w:ind w:left="4956"/>
        <w:jc w:val="left"/>
        <w:rPr>
          <w:lang w:val="en-GB"/>
        </w:rPr>
      </w:pPr>
      <w:r w:rsidRPr="009F2AB3">
        <w:rPr>
          <w:lang w:val="en-GB"/>
        </w:rPr>
        <w:t>Dean of the Faculty of</w:t>
      </w:r>
      <w:r w:rsidRPr="009F2AB3">
        <w:rPr>
          <w:lang w:val="en-GB"/>
        </w:rPr>
        <w:t xml:space="preserve"> </w:t>
      </w:r>
      <w:r w:rsidRPr="009F2AB3">
        <w:rPr>
          <w:lang w:val="en-GB"/>
        </w:rPr>
        <w:t>Engineering</w:t>
      </w:r>
    </w:p>
    <w:p w14:paraId="56C1D581" w14:textId="3E8EF471" w:rsidR="009F2AB3" w:rsidRPr="009F2AB3" w:rsidRDefault="009F2AB3" w:rsidP="009F2AB3">
      <w:pPr>
        <w:ind w:left="4956"/>
        <w:jc w:val="left"/>
        <w:rPr>
          <w:lang w:val="en-GB"/>
        </w:rPr>
      </w:pPr>
      <w:r w:rsidRPr="009F2AB3">
        <w:rPr>
          <w:lang w:val="en-GB"/>
        </w:rPr>
        <w:t>Czech University of Life Sciences Prague</w:t>
      </w:r>
    </w:p>
    <w:p w14:paraId="311B8ACA" w14:textId="6528A7E7" w:rsidR="00036CD8" w:rsidRPr="00746885" w:rsidRDefault="00036CD8" w:rsidP="009F2AB3">
      <w:pPr>
        <w:jc w:val="left"/>
        <w:rPr>
          <w:lang w:val="en-GB"/>
        </w:rPr>
      </w:pPr>
    </w:p>
    <w:p w14:paraId="08A83251" w14:textId="77777777" w:rsidR="00036CD8" w:rsidRPr="00746885" w:rsidRDefault="00036CD8">
      <w:pPr>
        <w:jc w:val="left"/>
        <w:rPr>
          <w:b/>
          <w:lang w:val="en-GB"/>
        </w:rPr>
      </w:pPr>
    </w:p>
    <w:sectPr w:rsidR="00036CD8" w:rsidRPr="00746885">
      <w:headerReference w:type="default" r:id="rId7"/>
      <w:pgSz w:w="11906" w:h="16838"/>
      <w:pgMar w:top="1560" w:right="1417" w:bottom="851" w:left="1417" w:header="708"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453D7" w14:textId="77777777" w:rsidR="00810FB2" w:rsidRDefault="00810FB2">
      <w:pPr>
        <w:spacing w:after="0" w:line="240" w:lineRule="auto"/>
      </w:pPr>
      <w:r>
        <w:separator/>
      </w:r>
    </w:p>
  </w:endnote>
  <w:endnote w:type="continuationSeparator" w:id="0">
    <w:p w14:paraId="534976F4" w14:textId="77777777" w:rsidR="00810FB2" w:rsidRDefault="00810F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OpenSymbol">
    <w:altName w:val="Calibri"/>
    <w:charset w:val="01"/>
    <w:family w:val="auto"/>
    <w:pitch w:val="default"/>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Segoe UI">
    <w:panose1 w:val="020B0502040204020203"/>
    <w:charset w:val="EE"/>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83B4FA" w14:textId="77777777" w:rsidR="00810FB2" w:rsidRDefault="00810FB2">
      <w:pPr>
        <w:spacing w:after="0" w:line="240" w:lineRule="auto"/>
      </w:pPr>
      <w:r>
        <w:separator/>
      </w:r>
    </w:p>
  </w:footnote>
  <w:footnote w:type="continuationSeparator" w:id="0">
    <w:p w14:paraId="11FB192A" w14:textId="77777777" w:rsidR="00810FB2" w:rsidRDefault="00810F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5967A" w14:textId="4E0F13B4" w:rsidR="00036CD8" w:rsidRDefault="00000000">
    <w:pPr>
      <w:pStyle w:val="Default"/>
      <w:rPr>
        <w:color w:val="003399"/>
        <w:sz w:val="28"/>
        <w:szCs w:val="28"/>
      </w:rPr>
    </w:pPr>
    <w:r>
      <w:rPr>
        <w:noProof/>
      </w:rPr>
      <mc:AlternateContent>
        <mc:Choice Requires="wps">
          <w:drawing>
            <wp:anchor distT="0" distB="31750" distL="0" distR="25400" simplePos="0" relativeHeight="16" behindDoc="1" locked="0" layoutInCell="0" allowOverlap="1" wp14:anchorId="2EC7D33D" wp14:editId="4819577C">
              <wp:simplePos x="0" y="0"/>
              <wp:positionH relativeFrom="margin">
                <wp:align>left</wp:align>
              </wp:positionH>
              <wp:positionV relativeFrom="paragraph">
                <wp:posOffset>-29210</wp:posOffset>
              </wp:positionV>
              <wp:extent cx="5727700" cy="6350"/>
              <wp:effectExtent l="9525" t="9525" r="9525" b="10160"/>
              <wp:wrapNone/>
              <wp:docPr id="2" name="Přímá spojnice 3"/>
              <wp:cNvGraphicFramePr/>
              <a:graphic xmlns:a="http://schemas.openxmlformats.org/drawingml/2006/main">
                <a:graphicData uri="http://schemas.microsoft.com/office/word/2010/wordprocessingShape">
                  <wps:wsp>
                    <wps:cNvCnPr/>
                    <wps:spPr>
                      <a:xfrm>
                        <a:off x="0" y="0"/>
                        <a:ext cx="5727600" cy="6480"/>
                      </a:xfrm>
                      <a:prstGeom prst="line">
                        <a:avLst/>
                      </a:prstGeom>
                      <a:ln w="19050">
                        <a:solidFill>
                          <a:srgbClr val="003399"/>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w14:anchorId="421BC6E1" id="Přímá spojnice 3" o:spid="_x0000_s1026" style="position:absolute;z-index:-503316464;visibility:visible;mso-wrap-style:square;mso-wrap-distance-left:0;mso-wrap-distance-top:0;mso-wrap-distance-right:2pt;mso-wrap-distance-bottom:2.5pt;mso-position-horizontal:left;mso-position-horizontal-relative:margin;mso-position-vertical:absolute;mso-position-vertical-relative:text" from="0,-2.3pt" to="451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" o:allowincell="f" strokecolor="#039" strokeweight="1.5pt">
              <w10:wrap anchorx="margin"/>
            </v:line>
          </w:pict>
        </mc:Fallback>
      </mc:AlternateContent>
    </w:r>
    <w:r w:rsidR="007924DE">
      <w:rPr>
        <w:color w:val="003399"/>
        <w:sz w:val="28"/>
        <w:szCs w:val="28"/>
      </w:rPr>
      <w:t>DEAN</w:t>
    </w:r>
    <w:r w:rsidR="007924DE">
      <w:rPr>
        <w:color w:val="003399"/>
        <w:sz w:val="28"/>
        <w:szCs w:val="28"/>
        <w:lang w:val="en-US"/>
      </w:rPr>
      <w:t>’S DIRECTIVE</w:t>
    </w:r>
  </w:p>
  <w:p w14:paraId="253A8410" w14:textId="630D493C" w:rsidR="00036CD8" w:rsidRPr="007924DE" w:rsidRDefault="007924DE">
    <w:pPr>
      <w:pStyle w:val="Default"/>
      <w:rPr>
        <w:color w:val="003399"/>
        <w:sz w:val="28"/>
        <w:szCs w:val="28"/>
      </w:rPr>
    </w:pPr>
    <w:r>
      <w:rPr>
        <w:color w:val="003399"/>
        <w:sz w:val="28"/>
        <w:szCs w:val="28"/>
      </w:rPr>
      <w:t>No</w:t>
    </w:r>
    <w:r w:rsidR="00000000">
      <w:rPr>
        <w:color w:val="003399"/>
        <w:sz w:val="28"/>
        <w:szCs w:val="28"/>
      </w:rPr>
      <w:t xml:space="preserve">. </w:t>
    </w:r>
    <w:r w:rsidR="00B15BD4">
      <w:rPr>
        <w:color w:val="003399"/>
        <w:sz w:val="28"/>
        <w:szCs w:val="28"/>
      </w:rPr>
      <w:t>10</w:t>
    </w:r>
    <w:r w:rsidR="00000000">
      <w:rPr>
        <w:color w:val="003399"/>
        <w:sz w:val="28"/>
        <w:szCs w:val="28"/>
      </w:rPr>
      <w:t>/2026</w:t>
    </w:r>
    <w:r w:rsidR="00267A3B">
      <w:rPr>
        <w:noProof/>
      </w:rPr>
      <w:drawing>
        <wp:anchor distT="0" distB="0" distL="114300" distR="114300" simplePos="0" relativeHeight="3" behindDoc="1" locked="1" layoutInCell="1" allowOverlap="1" wp14:anchorId="3503C3ED" wp14:editId="0231C2BE">
          <wp:simplePos x="0" y="0"/>
          <wp:positionH relativeFrom="page">
            <wp:posOffset>4023995</wp:posOffset>
          </wp:positionH>
          <wp:positionV relativeFrom="page">
            <wp:posOffset>37465</wp:posOffset>
          </wp:positionV>
          <wp:extent cx="7557135" cy="10681335"/>
          <wp:effectExtent l="0" t="0" r="0" b="0"/>
          <wp:wrapNone/>
          <wp:docPr id="39" name="Obráze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Obrázek 39"/>
                  <pic:cNvPicPr/>
                </pic:nvPicPr>
                <pic:blipFill>
                  <a:blip r:embed="rId1">
                    <a:extLst>
                      <a:ext uri="{28A0092B-C50C-407E-A947-70E740481C1C}">
                        <a14:useLocalDpi xmlns:a14="http://schemas.microsoft.com/office/drawing/2010/main" val="0"/>
                      </a:ext>
                    </a:extLst>
                  </a:blip>
                  <a:stretch>
                    <a:fillRect/>
                  </a:stretch>
                </pic:blipFill>
                <pic:spPr>
                  <a:xfrm>
                    <a:off x="0" y="0"/>
                    <a:ext cx="7557135" cy="10681335"/>
                  </a:xfrm>
                  <a:prstGeom prst="rect">
                    <a:avLst/>
                  </a:prstGeom>
                </pic:spPr>
              </pic:pic>
            </a:graphicData>
          </a:graphic>
          <wp14:sizeRelH relativeFrom="margin">
            <wp14:pctWidth>0</wp14:pctWidth>
          </wp14:sizeRelH>
          <wp14:sizeRelV relativeFrom="margin">
            <wp14:pctHeight>0</wp14:pctHeight>
          </wp14:sizeRelV>
        </wp:anchor>
      </w:drawing>
    </w:r>
  </w:p>
  <w:p w14:paraId="50E92710" w14:textId="77777777" w:rsidR="00036CD8" w:rsidRDefault="00000000">
    <w:pPr>
      <w:pStyle w:val="Default"/>
      <w:rPr>
        <w:sz w:val="36"/>
        <w:szCs w:val="36"/>
      </w:rPr>
    </w:pPr>
    <w:r>
      <w:rPr>
        <w:noProof/>
        <w:sz w:val="36"/>
        <w:szCs w:val="36"/>
      </w:rPr>
      <mc:AlternateContent>
        <mc:Choice Requires="wps">
          <w:drawing>
            <wp:anchor distT="0" distB="31750" distL="0" distR="19050" simplePos="0" relativeHeight="11" behindDoc="1" locked="0" layoutInCell="0" allowOverlap="1" wp14:anchorId="5A301A8A" wp14:editId="44387806">
              <wp:simplePos x="0" y="0"/>
              <wp:positionH relativeFrom="margin">
                <wp:align>right</wp:align>
              </wp:positionH>
              <wp:positionV relativeFrom="paragraph">
                <wp:posOffset>89535</wp:posOffset>
              </wp:positionV>
              <wp:extent cx="5753100" cy="25400"/>
              <wp:effectExtent l="9525" t="9525" r="9525" b="9525"/>
              <wp:wrapNone/>
              <wp:docPr id="3" name="Přímá spojnice 4"/>
              <wp:cNvGraphicFramePr/>
              <a:graphic xmlns:a="http://schemas.openxmlformats.org/drawingml/2006/main">
                <a:graphicData uri="http://schemas.microsoft.com/office/word/2010/wordprocessingShape">
                  <wps:wsp>
                    <wps:cNvCnPr/>
                    <wps:spPr>
                      <a:xfrm>
                        <a:off x="0" y="0"/>
                        <a:ext cx="5753160" cy="25560"/>
                      </a:xfrm>
                      <a:prstGeom prst="line">
                        <a:avLst/>
                      </a:prstGeom>
                      <a:ln w="19050">
                        <a:solidFill>
                          <a:srgbClr val="003399"/>
                        </a:solidFill>
                        <a:round/>
                      </a:ln>
                    </wps:spPr>
                    <wps:style>
                      <a:lnRef idx="1">
                        <a:schemeClr val="accent1"/>
                      </a:lnRef>
                      <a:fillRef idx="0">
                        <a:schemeClr val="accent1"/>
                      </a:fillRef>
                      <a:effectRef idx="0">
                        <a:schemeClr val="accent1"/>
                      </a:effectRef>
                      <a:fontRef idx="minor"/>
                    </wps:style>
                    <wps:bodyPr/>
                  </wps:wsp>
                </a:graphicData>
              </a:graphic>
            </wp:anchor>
          </w:drawing>
        </mc:Choice>
        <mc:Fallback>
          <w:pict>
            <v:line id="shape_0" from="-0.95pt,7.05pt" to="452pt,9pt" ID="Přímá spojnice 4" stroked="t" o:allowincell="f" style="position:absolute;mso-position-horizontal:right;mso-position-horizontal-relative:margin" wp14:anchorId="5A301A8A">
              <v:stroke color="#003399" weight="19080" joinstyle="round" endcap="flat"/>
              <v:fill o:detectmouseclick="t" on="false"/>
              <w10:wrap type="none"/>
            </v:line>
          </w:pict>
        </mc:Fallback>
      </mc:AlternateContent>
    </w:r>
  </w:p>
  <w:p w14:paraId="1B8C7512" w14:textId="77777777" w:rsidR="00036CD8" w:rsidRDefault="00036CD8">
    <w:pPr>
      <w:pStyle w:val="Zhlav"/>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9397A"/>
    <w:multiLevelType w:val="multilevel"/>
    <w:tmpl w:val="231EB81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18843850"/>
    <w:multiLevelType w:val="multilevel"/>
    <w:tmpl w:val="0CBC08B8"/>
    <w:lvl w:ilvl="0">
      <w:start w:val="1"/>
      <w:numFmt w:val="decimal"/>
      <w:lvlText w:val="%1."/>
      <w:lvlJc w:val="left"/>
      <w:pPr>
        <w:tabs>
          <w:tab w:val="num" w:pos="0"/>
        </w:tabs>
        <w:ind w:left="720" w:firstLine="0"/>
      </w:pPr>
      <w:rPr>
        <w:rFonts w:ascii="Calibri" w:eastAsia="Calibri" w:hAnsi="Calibri" w:cs="Calibri"/>
        <w:b/>
        <w:bCs/>
        <w:i/>
        <w:iCs/>
        <w:strike w:val="0"/>
        <w:dstrike w:val="0"/>
        <w:color w:val="000000"/>
        <w:position w:val="0"/>
        <w:sz w:val="24"/>
        <w:szCs w:val="24"/>
        <w:u w:val="none" w:color="000000"/>
        <w:shd w:val="clear" w:color="auto" w:fill="auto"/>
        <w:vertAlign w:val="baseline"/>
      </w:rPr>
    </w:lvl>
    <w:lvl w:ilvl="1">
      <w:start w:val="1"/>
      <w:numFmt w:val="lowerLetter"/>
      <w:lvlText w:val="%2"/>
      <w:lvlJc w:val="left"/>
      <w:pPr>
        <w:tabs>
          <w:tab w:val="num" w:pos="0"/>
        </w:tabs>
        <w:ind w:left="1440" w:firstLine="0"/>
      </w:pPr>
      <w:rPr>
        <w:rFonts w:ascii="Calibri" w:eastAsia="Calibri" w:hAnsi="Calibri" w:cs="Calibri"/>
        <w:b/>
        <w:bCs/>
        <w:i/>
        <w:iCs/>
        <w:strike w:val="0"/>
        <w:dstrike w:val="0"/>
        <w:color w:val="000000"/>
        <w:position w:val="0"/>
        <w:sz w:val="24"/>
        <w:szCs w:val="24"/>
        <w:u w:val="none" w:color="000000"/>
        <w:shd w:val="clear" w:color="auto" w:fill="auto"/>
        <w:vertAlign w:val="baseline"/>
      </w:rPr>
    </w:lvl>
    <w:lvl w:ilvl="2">
      <w:start w:val="1"/>
      <w:numFmt w:val="lowerRoman"/>
      <w:lvlText w:val="%3"/>
      <w:lvlJc w:val="left"/>
      <w:pPr>
        <w:tabs>
          <w:tab w:val="num" w:pos="0"/>
        </w:tabs>
        <w:ind w:left="2160" w:firstLine="0"/>
      </w:pPr>
      <w:rPr>
        <w:rFonts w:ascii="Calibri" w:eastAsia="Calibri" w:hAnsi="Calibri" w:cs="Calibri"/>
        <w:b/>
        <w:bCs/>
        <w:i/>
        <w:iCs/>
        <w:strike w:val="0"/>
        <w:dstrike w:val="0"/>
        <w:color w:val="000000"/>
        <w:position w:val="0"/>
        <w:sz w:val="24"/>
        <w:szCs w:val="24"/>
        <w:u w:val="none" w:color="000000"/>
        <w:shd w:val="clear" w:color="auto" w:fill="auto"/>
        <w:vertAlign w:val="baseline"/>
      </w:rPr>
    </w:lvl>
    <w:lvl w:ilvl="3">
      <w:start w:val="1"/>
      <w:numFmt w:val="decimal"/>
      <w:lvlText w:val="%4"/>
      <w:lvlJc w:val="left"/>
      <w:pPr>
        <w:tabs>
          <w:tab w:val="num" w:pos="0"/>
        </w:tabs>
        <w:ind w:left="2880" w:firstLine="0"/>
      </w:pPr>
      <w:rPr>
        <w:rFonts w:ascii="Calibri" w:eastAsia="Calibri" w:hAnsi="Calibri" w:cs="Calibri"/>
        <w:b/>
        <w:bCs/>
        <w:i/>
        <w:iCs/>
        <w:strike w:val="0"/>
        <w:dstrike w:val="0"/>
        <w:color w:val="000000"/>
        <w:position w:val="0"/>
        <w:sz w:val="24"/>
        <w:szCs w:val="24"/>
        <w:u w:val="none" w:color="000000"/>
        <w:shd w:val="clear" w:color="auto" w:fill="auto"/>
        <w:vertAlign w:val="baseline"/>
      </w:rPr>
    </w:lvl>
    <w:lvl w:ilvl="4">
      <w:start w:val="1"/>
      <w:numFmt w:val="lowerLetter"/>
      <w:lvlText w:val="%5"/>
      <w:lvlJc w:val="left"/>
      <w:pPr>
        <w:tabs>
          <w:tab w:val="num" w:pos="0"/>
        </w:tabs>
        <w:ind w:left="3600" w:firstLine="0"/>
      </w:pPr>
      <w:rPr>
        <w:rFonts w:ascii="Calibri" w:eastAsia="Calibri" w:hAnsi="Calibri" w:cs="Calibri"/>
        <w:b/>
        <w:bCs/>
        <w:i/>
        <w:iCs/>
        <w:strike w:val="0"/>
        <w:dstrike w:val="0"/>
        <w:color w:val="000000"/>
        <w:position w:val="0"/>
        <w:sz w:val="24"/>
        <w:szCs w:val="24"/>
        <w:u w:val="none" w:color="000000"/>
        <w:shd w:val="clear" w:color="auto" w:fill="auto"/>
        <w:vertAlign w:val="baseline"/>
      </w:rPr>
    </w:lvl>
    <w:lvl w:ilvl="5">
      <w:start w:val="1"/>
      <w:numFmt w:val="lowerRoman"/>
      <w:lvlText w:val="%6"/>
      <w:lvlJc w:val="left"/>
      <w:pPr>
        <w:tabs>
          <w:tab w:val="num" w:pos="0"/>
        </w:tabs>
        <w:ind w:left="4320" w:firstLine="0"/>
      </w:pPr>
      <w:rPr>
        <w:rFonts w:ascii="Calibri" w:eastAsia="Calibri" w:hAnsi="Calibri" w:cs="Calibri"/>
        <w:b/>
        <w:bCs/>
        <w:i/>
        <w:iCs/>
        <w:strike w:val="0"/>
        <w:dstrike w:val="0"/>
        <w:color w:val="000000"/>
        <w:position w:val="0"/>
        <w:sz w:val="24"/>
        <w:szCs w:val="24"/>
        <w:u w:val="none" w:color="000000"/>
        <w:shd w:val="clear" w:color="auto" w:fill="auto"/>
        <w:vertAlign w:val="baseline"/>
      </w:rPr>
    </w:lvl>
    <w:lvl w:ilvl="6">
      <w:start w:val="1"/>
      <w:numFmt w:val="decimal"/>
      <w:lvlText w:val="%7"/>
      <w:lvlJc w:val="left"/>
      <w:pPr>
        <w:tabs>
          <w:tab w:val="num" w:pos="0"/>
        </w:tabs>
        <w:ind w:left="5040" w:firstLine="0"/>
      </w:pPr>
      <w:rPr>
        <w:rFonts w:ascii="Calibri" w:eastAsia="Calibri" w:hAnsi="Calibri" w:cs="Calibri"/>
        <w:b/>
        <w:bCs/>
        <w:i/>
        <w:iCs/>
        <w:strike w:val="0"/>
        <w:dstrike w:val="0"/>
        <w:color w:val="000000"/>
        <w:position w:val="0"/>
        <w:sz w:val="24"/>
        <w:szCs w:val="24"/>
        <w:u w:val="none" w:color="000000"/>
        <w:shd w:val="clear" w:color="auto" w:fill="auto"/>
        <w:vertAlign w:val="baseline"/>
      </w:rPr>
    </w:lvl>
    <w:lvl w:ilvl="7">
      <w:start w:val="1"/>
      <w:numFmt w:val="lowerLetter"/>
      <w:lvlText w:val="%8"/>
      <w:lvlJc w:val="left"/>
      <w:pPr>
        <w:tabs>
          <w:tab w:val="num" w:pos="0"/>
        </w:tabs>
        <w:ind w:left="5760" w:firstLine="0"/>
      </w:pPr>
      <w:rPr>
        <w:rFonts w:ascii="Calibri" w:eastAsia="Calibri" w:hAnsi="Calibri" w:cs="Calibri"/>
        <w:b/>
        <w:bCs/>
        <w:i/>
        <w:iCs/>
        <w:strike w:val="0"/>
        <w:dstrike w:val="0"/>
        <w:color w:val="000000"/>
        <w:position w:val="0"/>
        <w:sz w:val="24"/>
        <w:szCs w:val="24"/>
        <w:u w:val="none" w:color="000000"/>
        <w:shd w:val="clear" w:color="auto" w:fill="auto"/>
        <w:vertAlign w:val="baseline"/>
      </w:rPr>
    </w:lvl>
    <w:lvl w:ilvl="8">
      <w:start w:val="1"/>
      <w:numFmt w:val="lowerRoman"/>
      <w:lvlText w:val="%9"/>
      <w:lvlJc w:val="left"/>
      <w:pPr>
        <w:tabs>
          <w:tab w:val="num" w:pos="0"/>
        </w:tabs>
        <w:ind w:left="6480" w:firstLine="0"/>
      </w:pPr>
      <w:rPr>
        <w:rFonts w:ascii="Calibri" w:eastAsia="Calibri" w:hAnsi="Calibri" w:cs="Calibri"/>
        <w:b/>
        <w:bCs/>
        <w:i/>
        <w:iCs/>
        <w:strike w:val="0"/>
        <w:dstrike w:val="0"/>
        <w:color w:val="000000"/>
        <w:position w:val="0"/>
        <w:sz w:val="24"/>
        <w:szCs w:val="24"/>
        <w:u w:val="none" w:color="000000"/>
        <w:shd w:val="clear" w:color="auto" w:fill="auto"/>
        <w:vertAlign w:val="baseline"/>
      </w:rPr>
    </w:lvl>
  </w:abstractNum>
  <w:abstractNum w:abstractNumId="2" w15:restartNumberingAfterBreak="0">
    <w:nsid w:val="5BDF36A6"/>
    <w:multiLevelType w:val="multilevel"/>
    <w:tmpl w:val="60E0D4DC"/>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3" w15:restartNumberingAfterBreak="0">
    <w:nsid w:val="687822B9"/>
    <w:multiLevelType w:val="multilevel"/>
    <w:tmpl w:val="AE78D102"/>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4" w15:restartNumberingAfterBreak="0">
    <w:nsid w:val="74313CCF"/>
    <w:multiLevelType w:val="multilevel"/>
    <w:tmpl w:val="20966CF4"/>
    <w:lvl w:ilvl="0">
      <w:start w:val="1"/>
      <w:numFmt w:val="bullet"/>
      <w:lvlText w:val=""/>
      <w:lvlJc w:val="left"/>
      <w:pPr>
        <w:tabs>
          <w:tab w:val="num" w:pos="730"/>
        </w:tabs>
        <w:ind w:left="730" w:hanging="360"/>
      </w:pPr>
      <w:rPr>
        <w:rFonts w:ascii="Symbol" w:hAnsi="Symbol" w:cs="Symbol" w:hint="default"/>
      </w:rPr>
    </w:lvl>
    <w:lvl w:ilvl="1">
      <w:start w:val="1"/>
      <w:numFmt w:val="bullet"/>
      <w:lvlText w:val="◦"/>
      <w:lvlJc w:val="left"/>
      <w:pPr>
        <w:tabs>
          <w:tab w:val="num" w:pos="1090"/>
        </w:tabs>
        <w:ind w:left="1090" w:hanging="360"/>
      </w:pPr>
      <w:rPr>
        <w:rFonts w:ascii="OpenSymbol" w:hAnsi="OpenSymbol" w:cs="OpenSymbol" w:hint="default"/>
      </w:rPr>
    </w:lvl>
    <w:lvl w:ilvl="2">
      <w:start w:val="1"/>
      <w:numFmt w:val="bullet"/>
      <w:lvlText w:val="▪"/>
      <w:lvlJc w:val="left"/>
      <w:pPr>
        <w:tabs>
          <w:tab w:val="num" w:pos="1450"/>
        </w:tabs>
        <w:ind w:left="1450" w:hanging="360"/>
      </w:pPr>
      <w:rPr>
        <w:rFonts w:ascii="OpenSymbol" w:hAnsi="OpenSymbol" w:cs="OpenSymbol" w:hint="default"/>
      </w:rPr>
    </w:lvl>
    <w:lvl w:ilvl="3">
      <w:start w:val="1"/>
      <w:numFmt w:val="bullet"/>
      <w:lvlText w:val=""/>
      <w:lvlJc w:val="left"/>
      <w:pPr>
        <w:tabs>
          <w:tab w:val="num" w:pos="1810"/>
        </w:tabs>
        <w:ind w:left="1810" w:hanging="360"/>
      </w:pPr>
      <w:rPr>
        <w:rFonts w:ascii="Symbol" w:hAnsi="Symbol" w:cs="Symbol" w:hint="default"/>
      </w:rPr>
    </w:lvl>
    <w:lvl w:ilvl="4">
      <w:start w:val="1"/>
      <w:numFmt w:val="bullet"/>
      <w:lvlText w:val="◦"/>
      <w:lvlJc w:val="left"/>
      <w:pPr>
        <w:tabs>
          <w:tab w:val="num" w:pos="2170"/>
        </w:tabs>
        <w:ind w:left="2170" w:hanging="360"/>
      </w:pPr>
      <w:rPr>
        <w:rFonts w:ascii="OpenSymbol" w:hAnsi="OpenSymbol" w:cs="OpenSymbol" w:hint="default"/>
      </w:rPr>
    </w:lvl>
    <w:lvl w:ilvl="5">
      <w:start w:val="1"/>
      <w:numFmt w:val="bullet"/>
      <w:lvlText w:val="▪"/>
      <w:lvlJc w:val="left"/>
      <w:pPr>
        <w:tabs>
          <w:tab w:val="num" w:pos="2530"/>
        </w:tabs>
        <w:ind w:left="2530" w:hanging="360"/>
      </w:pPr>
      <w:rPr>
        <w:rFonts w:ascii="OpenSymbol" w:hAnsi="OpenSymbol" w:cs="OpenSymbol" w:hint="default"/>
      </w:rPr>
    </w:lvl>
    <w:lvl w:ilvl="6">
      <w:start w:val="1"/>
      <w:numFmt w:val="bullet"/>
      <w:lvlText w:val=""/>
      <w:lvlJc w:val="left"/>
      <w:pPr>
        <w:tabs>
          <w:tab w:val="num" w:pos="2890"/>
        </w:tabs>
        <w:ind w:left="2890" w:hanging="360"/>
      </w:pPr>
      <w:rPr>
        <w:rFonts w:ascii="Symbol" w:hAnsi="Symbol" w:cs="Symbol" w:hint="default"/>
      </w:rPr>
    </w:lvl>
    <w:lvl w:ilvl="7">
      <w:start w:val="1"/>
      <w:numFmt w:val="bullet"/>
      <w:lvlText w:val="◦"/>
      <w:lvlJc w:val="left"/>
      <w:pPr>
        <w:tabs>
          <w:tab w:val="num" w:pos="3250"/>
        </w:tabs>
        <w:ind w:left="3250" w:hanging="360"/>
      </w:pPr>
      <w:rPr>
        <w:rFonts w:ascii="OpenSymbol" w:hAnsi="OpenSymbol" w:cs="OpenSymbol" w:hint="default"/>
      </w:rPr>
    </w:lvl>
    <w:lvl w:ilvl="8">
      <w:start w:val="1"/>
      <w:numFmt w:val="bullet"/>
      <w:lvlText w:val="▪"/>
      <w:lvlJc w:val="left"/>
      <w:pPr>
        <w:tabs>
          <w:tab w:val="num" w:pos="3610"/>
        </w:tabs>
        <w:ind w:left="3610" w:hanging="360"/>
      </w:pPr>
      <w:rPr>
        <w:rFonts w:ascii="OpenSymbol" w:hAnsi="OpenSymbol" w:cs="OpenSymbol" w:hint="default"/>
      </w:rPr>
    </w:lvl>
  </w:abstractNum>
  <w:abstractNum w:abstractNumId="5" w15:restartNumberingAfterBreak="0">
    <w:nsid w:val="790213D3"/>
    <w:multiLevelType w:val="multilevel"/>
    <w:tmpl w:val="4EB6EC20"/>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521434888">
    <w:abstractNumId w:val="0"/>
  </w:num>
  <w:num w:numId="2" w16cid:durableId="195779314">
    <w:abstractNumId w:val="1"/>
  </w:num>
  <w:num w:numId="3" w16cid:durableId="1246063537">
    <w:abstractNumId w:val="5"/>
  </w:num>
  <w:num w:numId="4" w16cid:durableId="2100980579">
    <w:abstractNumId w:val="3"/>
  </w:num>
  <w:num w:numId="5" w16cid:durableId="2020809963">
    <w:abstractNumId w:val="4"/>
  </w:num>
  <w:num w:numId="6" w16cid:durableId="5107271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6CD8"/>
    <w:rsid w:val="00036CD8"/>
    <w:rsid w:val="001A2E6E"/>
    <w:rsid w:val="001C5CB0"/>
    <w:rsid w:val="002012B0"/>
    <w:rsid w:val="00267A3B"/>
    <w:rsid w:val="002A425C"/>
    <w:rsid w:val="00370DF0"/>
    <w:rsid w:val="003818AB"/>
    <w:rsid w:val="00424C92"/>
    <w:rsid w:val="00460050"/>
    <w:rsid w:val="004628DB"/>
    <w:rsid w:val="005B4A2E"/>
    <w:rsid w:val="00712A6C"/>
    <w:rsid w:val="00724F28"/>
    <w:rsid w:val="00746885"/>
    <w:rsid w:val="00755E95"/>
    <w:rsid w:val="007924DE"/>
    <w:rsid w:val="007C4877"/>
    <w:rsid w:val="00810FB2"/>
    <w:rsid w:val="00895890"/>
    <w:rsid w:val="00956340"/>
    <w:rsid w:val="009F2AB3"/>
    <w:rsid w:val="00A55FA7"/>
    <w:rsid w:val="00B15BD4"/>
    <w:rsid w:val="00C87E5A"/>
    <w:rsid w:val="00CA1C3F"/>
    <w:rsid w:val="00DE48F2"/>
    <w:rsid w:val="00E8066A"/>
    <w:rsid w:val="00EB4A1E"/>
    <w:rsid w:val="00EB4D30"/>
    <w:rsid w:val="00EC16F7"/>
    <w:rsid w:val="00EF7B93"/>
    <w:rsid w:val="00F81A43"/>
    <w:rsid w:val="00F83433"/>
  </w:rsids>
  <m:mathPr>
    <m:mathFont m:val="Cambria Math"/>
    <m:brkBin m:val="before"/>
    <m:brkBinSub m:val="--"/>
    <m:smallFrac m:val="0"/>
    <m:dispDef/>
    <m:lMargin m:val="0"/>
    <m:rMargin m:val="0"/>
    <m:defJc m:val="centerGroup"/>
    <m:wrapIndent m:val="1440"/>
    <m:intLim m:val="subSup"/>
    <m:naryLim m:val="undOvr"/>
  </m:mathPr>
  <w:themeFontLang w:val="cs-CZ" w:eastAsi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0E22F"/>
  <w15:docId w15:val="{0C98940A-CCB3-4E07-8FC2-A4808DD5B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81441E"/>
    <w:pPr>
      <w:spacing w:after="200" w:line="276" w:lineRule="auto"/>
      <w:jc w:val="both"/>
    </w:pPr>
  </w:style>
  <w:style w:type="paragraph" w:styleId="Nadpis1">
    <w:name w:val="heading 1"/>
    <w:basedOn w:val="Normln"/>
    <w:next w:val="Normln"/>
    <w:link w:val="Nadpis1Char"/>
    <w:qFormat/>
    <w:rsid w:val="00B630A8"/>
    <w:pPr>
      <w:keepNext/>
      <w:spacing w:before="120" w:after="120" w:line="240" w:lineRule="auto"/>
      <w:jc w:val="center"/>
      <w:outlineLvl w:val="0"/>
    </w:pPr>
    <w:rPr>
      <w:rFonts w:eastAsia="Times New Roman" w:cs="Times New Roman"/>
      <w:b/>
      <w:sz w:val="28"/>
      <w:szCs w:val="24"/>
      <w:lang w:eastAsia="cs-CZ"/>
    </w:rPr>
  </w:style>
  <w:style w:type="paragraph" w:styleId="Nadpis2">
    <w:name w:val="heading 2"/>
    <w:basedOn w:val="Normln"/>
    <w:next w:val="Normln"/>
    <w:link w:val="Nadpis2Char"/>
    <w:qFormat/>
    <w:rsid w:val="00C0228C"/>
    <w:pPr>
      <w:keepNext/>
      <w:spacing w:before="120" w:after="120" w:line="240" w:lineRule="auto"/>
      <w:jc w:val="center"/>
      <w:outlineLvl w:val="1"/>
    </w:pPr>
    <w:rPr>
      <w:rFonts w:ascii="Arial" w:eastAsia="Times New Roman" w:hAnsi="Arial" w:cs="Times New Roman"/>
      <w:b/>
      <w:bCs/>
      <w:sz w:val="36"/>
      <w:szCs w:val="24"/>
      <w:lang w:eastAsia="cs-CZ"/>
    </w:rPr>
  </w:style>
  <w:style w:type="paragraph" w:styleId="Nadpis3">
    <w:name w:val="heading 3"/>
    <w:basedOn w:val="Normln"/>
    <w:next w:val="Normln"/>
    <w:link w:val="Nadpis3Char"/>
    <w:uiPriority w:val="9"/>
    <w:semiHidden/>
    <w:unhideWhenUsed/>
    <w:qFormat/>
    <w:rsid w:val="007924D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Standardnpsmoodstavce">
    <w:name w:val="Default Paragraph Font"/>
    <w:uiPriority w:val="1"/>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basedOn w:val="Standardnpsmoodstavce"/>
    <w:link w:val="Nadpis1"/>
    <w:qFormat/>
    <w:rsid w:val="00B630A8"/>
    <w:rPr>
      <w:rFonts w:eastAsia="Times New Roman" w:cs="Times New Roman"/>
      <w:b/>
      <w:sz w:val="28"/>
      <w:szCs w:val="24"/>
      <w:lang w:eastAsia="cs-CZ"/>
    </w:rPr>
  </w:style>
  <w:style w:type="character" w:customStyle="1" w:styleId="Nadpis2Char">
    <w:name w:val="Nadpis 2 Char"/>
    <w:basedOn w:val="Standardnpsmoodstavce"/>
    <w:link w:val="Nadpis2"/>
    <w:qFormat/>
    <w:rsid w:val="00C0228C"/>
    <w:rPr>
      <w:rFonts w:ascii="Arial" w:eastAsia="Times New Roman" w:hAnsi="Arial" w:cs="Times New Roman"/>
      <w:b/>
      <w:bCs/>
      <w:sz w:val="36"/>
      <w:szCs w:val="24"/>
      <w:lang w:eastAsia="cs-CZ"/>
    </w:rPr>
  </w:style>
  <w:style w:type="character" w:customStyle="1" w:styleId="Zkladntext2Char">
    <w:name w:val="Základní text 2 Char"/>
    <w:link w:val="Zkladntext2"/>
    <w:qFormat/>
    <w:locked/>
    <w:rsid w:val="00C0228C"/>
    <w:rPr>
      <w:b/>
      <w:bCs/>
      <w:sz w:val="24"/>
      <w:szCs w:val="24"/>
      <w:lang w:eastAsia="cs-CZ"/>
    </w:rPr>
  </w:style>
  <w:style w:type="character" w:customStyle="1" w:styleId="Zkladntext2Char1">
    <w:name w:val="Základní text 2 Char1"/>
    <w:basedOn w:val="Standardnpsmoodstavce"/>
    <w:uiPriority w:val="99"/>
    <w:semiHidden/>
    <w:qFormat/>
    <w:rsid w:val="00C0228C"/>
  </w:style>
  <w:style w:type="character" w:customStyle="1" w:styleId="ZhlavChar">
    <w:name w:val="Záhlaví Char"/>
    <w:basedOn w:val="Standardnpsmoodstavce"/>
    <w:link w:val="Zhlav"/>
    <w:uiPriority w:val="99"/>
    <w:qFormat/>
    <w:rsid w:val="004B4CE0"/>
  </w:style>
  <w:style w:type="character" w:customStyle="1" w:styleId="ZpatChar">
    <w:name w:val="Zápatí Char"/>
    <w:basedOn w:val="Standardnpsmoodstavce"/>
    <w:link w:val="Zpat"/>
    <w:uiPriority w:val="99"/>
    <w:qFormat/>
    <w:rsid w:val="004B4CE0"/>
  </w:style>
  <w:style w:type="character" w:customStyle="1" w:styleId="WW8Num1z0">
    <w:name w:val="WW8Num1z0"/>
    <w:qFormat/>
    <w:rsid w:val="00ED0951"/>
    <w:rPr>
      <w:rFonts w:ascii="Symbol" w:hAnsi="Symbol" w:cs="OpenSymbol"/>
    </w:rPr>
  </w:style>
  <w:style w:type="character" w:styleId="Hypertextovodkaz">
    <w:name w:val="Hyperlink"/>
    <w:rsid w:val="00ED0951"/>
    <w:rPr>
      <w:color w:val="0000FF"/>
      <w:u w:val="single"/>
    </w:rPr>
  </w:style>
  <w:style w:type="character" w:customStyle="1" w:styleId="TextbublinyChar">
    <w:name w:val="Text bubliny Char"/>
    <w:basedOn w:val="Standardnpsmoodstavce"/>
    <w:link w:val="Textbubliny"/>
    <w:uiPriority w:val="99"/>
    <w:semiHidden/>
    <w:qFormat/>
    <w:rsid w:val="00D552BE"/>
    <w:rPr>
      <w:rFonts w:ascii="Segoe UI" w:hAnsi="Segoe UI" w:cs="Segoe UI"/>
      <w:sz w:val="18"/>
      <w:szCs w:val="18"/>
    </w:rPr>
  </w:style>
  <w:style w:type="character" w:styleId="Nevyeenzmnka">
    <w:name w:val="Unresolved Mention"/>
    <w:basedOn w:val="Standardnpsmoodstavce"/>
    <w:uiPriority w:val="99"/>
    <w:semiHidden/>
    <w:unhideWhenUsed/>
    <w:qFormat/>
    <w:rsid w:val="00252CF4"/>
    <w:rPr>
      <w:color w:val="605E5C"/>
      <w:shd w:val="clear" w:color="auto" w:fill="E1DFDD"/>
    </w:rPr>
  </w:style>
  <w:style w:type="character" w:customStyle="1" w:styleId="normaltextrun">
    <w:name w:val="normaltextrun"/>
    <w:basedOn w:val="Standardnpsmoodstavce"/>
    <w:qFormat/>
    <w:rsid w:val="00252CF4"/>
  </w:style>
  <w:style w:type="character" w:customStyle="1" w:styleId="eop">
    <w:name w:val="eop"/>
    <w:basedOn w:val="Standardnpsmoodstavce"/>
    <w:qFormat/>
    <w:rsid w:val="00252CF4"/>
  </w:style>
  <w:style w:type="character" w:styleId="Odkaznakoment">
    <w:name w:val="annotation reference"/>
    <w:basedOn w:val="Standardnpsmoodstavce"/>
    <w:uiPriority w:val="99"/>
    <w:semiHidden/>
    <w:unhideWhenUsed/>
    <w:qFormat/>
    <w:rsid w:val="007850D5"/>
    <w:rPr>
      <w:sz w:val="16"/>
      <w:szCs w:val="16"/>
    </w:rPr>
  </w:style>
  <w:style w:type="character" w:customStyle="1" w:styleId="TextkomenteChar">
    <w:name w:val="Text komentáře Char"/>
    <w:basedOn w:val="Standardnpsmoodstavce"/>
    <w:link w:val="Textkomente"/>
    <w:uiPriority w:val="99"/>
    <w:qFormat/>
    <w:rsid w:val="007850D5"/>
    <w:rPr>
      <w:rFonts w:ascii="Calibri" w:eastAsia="Calibri" w:hAnsi="Calibri" w:cs="Calibri"/>
      <w:color w:val="000000"/>
      <w:kern w:val="2"/>
      <w:sz w:val="20"/>
      <w:szCs w:val="20"/>
      <w:lang w:eastAsia="cs-CZ"/>
      <w14:ligatures w14:val="standardContextual"/>
    </w:rPr>
  </w:style>
  <w:style w:type="character" w:customStyle="1" w:styleId="PedmtkomenteChar">
    <w:name w:val="Předmět komentáře Char"/>
    <w:basedOn w:val="TextkomenteChar"/>
    <w:link w:val="Pedmtkomente"/>
    <w:uiPriority w:val="99"/>
    <w:semiHidden/>
    <w:qFormat/>
    <w:rsid w:val="00EE5BA5"/>
    <w:rPr>
      <w:rFonts w:ascii="Calibri" w:eastAsia="Calibri" w:hAnsi="Calibri" w:cs="Calibri"/>
      <w:b/>
      <w:bCs/>
      <w:color w:val="000000"/>
      <w:kern w:val="2"/>
      <w:sz w:val="20"/>
      <w:szCs w:val="20"/>
      <w:lang w:eastAsia="cs-CZ"/>
      <w14:ligatures w14:val="standardContextual"/>
    </w:rPr>
  </w:style>
  <w:style w:type="character" w:customStyle="1" w:styleId="Bullets">
    <w:name w:val="Bullets"/>
    <w:qFormat/>
    <w:rPr>
      <w:rFonts w:ascii="OpenSymbol" w:eastAsia="OpenSymbol" w:hAnsi="OpenSymbol" w:cs="OpenSymbol"/>
    </w:rPr>
  </w:style>
  <w:style w:type="paragraph" w:customStyle="1" w:styleId="Heading">
    <w:name w:val="Heading"/>
    <w:basedOn w:val="Normln"/>
    <w:next w:val="Zkladntext"/>
    <w:qFormat/>
    <w:pPr>
      <w:keepNext/>
      <w:spacing w:before="240" w:after="120"/>
    </w:pPr>
    <w:rPr>
      <w:rFonts w:ascii="Liberation Sans" w:eastAsia="Noto Sans CJK SC" w:hAnsi="Liberation Sans" w:cs="Lohit Devanagari"/>
      <w:sz w:val="28"/>
      <w:szCs w:val="28"/>
    </w:rPr>
  </w:style>
  <w:style w:type="paragraph" w:styleId="Zkladntext">
    <w:name w:val="Body Text"/>
    <w:basedOn w:val="Normln"/>
    <w:pPr>
      <w:spacing w:after="140"/>
    </w:pPr>
  </w:style>
  <w:style w:type="paragraph" w:styleId="Seznam">
    <w:name w:val="List"/>
    <w:basedOn w:val="Zkladntext"/>
    <w:rPr>
      <w:rFonts w:cs="Lohit Devanagari"/>
    </w:rPr>
  </w:style>
  <w:style w:type="paragraph" w:styleId="Titulek">
    <w:name w:val="caption"/>
    <w:basedOn w:val="Normln"/>
    <w:qFormat/>
    <w:pPr>
      <w:suppressLineNumbers/>
      <w:spacing w:before="120" w:after="120"/>
    </w:pPr>
    <w:rPr>
      <w:rFonts w:cs="Lohit Devanagari"/>
      <w:i/>
      <w:iCs/>
      <w:sz w:val="24"/>
      <w:szCs w:val="24"/>
    </w:rPr>
  </w:style>
  <w:style w:type="paragraph" w:customStyle="1" w:styleId="Index">
    <w:name w:val="Index"/>
    <w:basedOn w:val="Normln"/>
    <w:qFormat/>
    <w:pPr>
      <w:suppressLineNumbers/>
    </w:pPr>
    <w:rPr>
      <w:rFonts w:cs="Lohit Devanagari"/>
    </w:rPr>
  </w:style>
  <w:style w:type="paragraph" w:customStyle="1" w:styleId="Default">
    <w:name w:val="Default"/>
    <w:qFormat/>
    <w:rsid w:val="00307D8E"/>
    <w:rPr>
      <w:rFonts w:ascii="Calibri" w:eastAsia="Calibri" w:hAnsi="Calibri" w:cs="Calibri"/>
      <w:color w:val="000000"/>
      <w:sz w:val="24"/>
      <w:szCs w:val="24"/>
    </w:rPr>
  </w:style>
  <w:style w:type="paragraph" w:styleId="Zkladntext2">
    <w:name w:val="Body Text 2"/>
    <w:basedOn w:val="Normln"/>
    <w:link w:val="Zkladntext2Char"/>
    <w:qFormat/>
    <w:rsid w:val="00C0228C"/>
    <w:pPr>
      <w:spacing w:before="120" w:after="120" w:line="240" w:lineRule="auto"/>
    </w:pPr>
    <w:rPr>
      <w:b/>
      <w:bCs/>
      <w:sz w:val="24"/>
      <w:szCs w:val="24"/>
      <w:lang w:eastAsia="cs-CZ"/>
    </w:rPr>
  </w:style>
  <w:style w:type="paragraph" w:styleId="Odstavecseseznamem">
    <w:name w:val="List Paragraph"/>
    <w:basedOn w:val="Normln"/>
    <w:uiPriority w:val="34"/>
    <w:qFormat/>
    <w:rsid w:val="00D61E32"/>
    <w:pPr>
      <w:ind w:left="720"/>
      <w:contextualSpacing/>
    </w:pPr>
  </w:style>
  <w:style w:type="paragraph" w:customStyle="1" w:styleId="HeaderandFooter">
    <w:name w:val="Header and Footer"/>
    <w:basedOn w:val="Normln"/>
    <w:qFormat/>
  </w:style>
  <w:style w:type="paragraph" w:styleId="Zhlav">
    <w:name w:val="header"/>
    <w:basedOn w:val="Normln"/>
    <w:link w:val="ZhlavChar"/>
    <w:uiPriority w:val="99"/>
    <w:unhideWhenUsed/>
    <w:rsid w:val="004B4CE0"/>
    <w:pPr>
      <w:tabs>
        <w:tab w:val="center" w:pos="4536"/>
        <w:tab w:val="right" w:pos="9072"/>
      </w:tabs>
      <w:spacing w:after="0" w:line="240" w:lineRule="auto"/>
    </w:pPr>
  </w:style>
  <w:style w:type="paragraph" w:styleId="Zpat">
    <w:name w:val="footer"/>
    <w:basedOn w:val="Normln"/>
    <w:link w:val="ZpatChar"/>
    <w:uiPriority w:val="99"/>
    <w:unhideWhenUsed/>
    <w:rsid w:val="004B4CE0"/>
    <w:pPr>
      <w:tabs>
        <w:tab w:val="center" w:pos="4536"/>
        <w:tab w:val="right" w:pos="9072"/>
      </w:tabs>
      <w:spacing w:after="0" w:line="240" w:lineRule="auto"/>
    </w:pPr>
  </w:style>
  <w:style w:type="paragraph" w:styleId="Textbubliny">
    <w:name w:val="Balloon Text"/>
    <w:basedOn w:val="Normln"/>
    <w:link w:val="TextbublinyChar"/>
    <w:uiPriority w:val="99"/>
    <w:semiHidden/>
    <w:unhideWhenUsed/>
    <w:qFormat/>
    <w:rsid w:val="00D552BE"/>
    <w:pPr>
      <w:spacing w:after="0" w:line="240" w:lineRule="auto"/>
    </w:pPr>
    <w:rPr>
      <w:rFonts w:ascii="Segoe UI" w:hAnsi="Segoe UI" w:cs="Segoe UI"/>
      <w:sz w:val="18"/>
      <w:szCs w:val="18"/>
    </w:rPr>
  </w:style>
  <w:style w:type="paragraph" w:styleId="Normlnweb">
    <w:name w:val="Normal (Web)"/>
    <w:basedOn w:val="Normln"/>
    <w:uiPriority w:val="99"/>
    <w:unhideWhenUsed/>
    <w:qFormat/>
    <w:rsid w:val="00C62394"/>
    <w:pPr>
      <w:spacing w:beforeAutospacing="1" w:afterAutospacing="1" w:line="240" w:lineRule="auto"/>
    </w:pPr>
    <w:rPr>
      <w:rFonts w:ascii="Times New Roman" w:eastAsia="Times New Roman" w:hAnsi="Times New Roman" w:cs="Times New Roman"/>
      <w:sz w:val="24"/>
      <w:szCs w:val="24"/>
      <w:lang w:eastAsia="cs-CZ"/>
    </w:rPr>
  </w:style>
  <w:style w:type="paragraph" w:customStyle="1" w:styleId="paragraph">
    <w:name w:val="paragraph"/>
    <w:basedOn w:val="Normln"/>
    <w:qFormat/>
    <w:rsid w:val="00252CF4"/>
    <w:pPr>
      <w:spacing w:beforeAutospacing="1" w:afterAutospacing="1" w:line="240" w:lineRule="auto"/>
    </w:pPr>
    <w:rPr>
      <w:rFonts w:ascii="Times New Roman" w:eastAsia="Times New Roman" w:hAnsi="Times New Roman" w:cs="Times New Roman"/>
      <w:sz w:val="24"/>
      <w:szCs w:val="24"/>
      <w:lang w:eastAsia="cs-CZ"/>
    </w:rPr>
  </w:style>
  <w:style w:type="paragraph" w:styleId="Textkomente">
    <w:name w:val="annotation text"/>
    <w:basedOn w:val="Normln"/>
    <w:link w:val="TextkomenteChar"/>
    <w:uiPriority w:val="99"/>
    <w:unhideWhenUsed/>
    <w:qFormat/>
    <w:rsid w:val="007850D5"/>
    <w:pPr>
      <w:spacing w:after="5" w:line="240" w:lineRule="auto"/>
      <w:ind w:left="10" w:right="2" w:hanging="10"/>
    </w:pPr>
    <w:rPr>
      <w:rFonts w:ascii="Calibri" w:eastAsia="Calibri" w:hAnsi="Calibri" w:cs="Calibri"/>
      <w:color w:val="000000"/>
      <w:kern w:val="2"/>
      <w:sz w:val="20"/>
      <w:szCs w:val="20"/>
      <w:lang w:eastAsia="cs-CZ"/>
      <w14:ligatures w14:val="standardContextual"/>
    </w:rPr>
  </w:style>
  <w:style w:type="paragraph" w:styleId="Pedmtkomente">
    <w:name w:val="annotation subject"/>
    <w:basedOn w:val="Textkomente"/>
    <w:next w:val="Textkomente"/>
    <w:link w:val="PedmtkomenteChar"/>
    <w:uiPriority w:val="99"/>
    <w:semiHidden/>
    <w:unhideWhenUsed/>
    <w:qFormat/>
    <w:rsid w:val="00EE5BA5"/>
    <w:pPr>
      <w:spacing w:after="200"/>
      <w:ind w:left="0" w:right="0" w:firstLine="0"/>
      <w:jc w:val="left"/>
    </w:pPr>
    <w:rPr>
      <w:rFonts w:asciiTheme="minorHAnsi" w:eastAsiaTheme="minorHAnsi" w:hAnsiTheme="minorHAnsi" w:cstheme="minorBidi"/>
      <w:b/>
      <w:bCs/>
      <w:color w:val="auto"/>
      <w:kern w:val="0"/>
      <w:lang w:eastAsia="en-US"/>
      <w14:ligatures w14:val="none"/>
    </w:rPr>
  </w:style>
  <w:style w:type="table" w:styleId="Mkatabulky">
    <w:name w:val="Table Grid"/>
    <w:basedOn w:val="Normlntabulka"/>
    <w:uiPriority w:val="59"/>
    <w:rsid w:val="00654E0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
    <w:name w:val="TableGrid"/>
    <w:rsid w:val="00AF3382"/>
    <w:rPr>
      <w:rFonts w:eastAsiaTheme="minorEastAsia"/>
      <w:sz w:val="24"/>
      <w:szCs w:val="24"/>
      <w:lang w:eastAsia="cs-CZ"/>
    </w:rPr>
    <w:tblPr>
      <w:tblCellMar>
        <w:top w:w="0" w:type="dxa"/>
        <w:left w:w="0" w:type="dxa"/>
        <w:bottom w:w="0" w:type="dxa"/>
        <w:right w:w="0" w:type="dxa"/>
      </w:tblCellMar>
    </w:tblPr>
  </w:style>
  <w:style w:type="character" w:customStyle="1" w:styleId="Nadpis3Char">
    <w:name w:val="Nadpis 3 Char"/>
    <w:basedOn w:val="Standardnpsmoodstavce"/>
    <w:link w:val="Nadpis3"/>
    <w:uiPriority w:val="9"/>
    <w:semiHidden/>
    <w:rsid w:val="007924DE"/>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26a48e1-fc21-461a-b97f-ac5bd535f341}" enabled="0" method="" siteId="{f26a48e1-fc21-461a-b97f-ac5bd535f341}" removed="1"/>
</clbl:labelList>
</file>

<file path=docProps/app.xml><?xml version="1.0" encoding="utf-8"?>
<Properties xmlns="http://schemas.openxmlformats.org/officeDocument/2006/extended-properties" xmlns:vt="http://schemas.openxmlformats.org/officeDocument/2006/docPropsVTypes">
  <Template>Normal</Template>
  <TotalTime>2908</TotalTime>
  <Pages>6</Pages>
  <Words>2120</Words>
  <Characters>12510</Characters>
  <Application>Microsoft Office Word</Application>
  <DocSecurity>0</DocSecurity>
  <Lines>104</Lines>
  <Paragraphs>29</Paragraphs>
  <ScaleCrop>false</ScaleCrop>
  <HeadingPairs>
    <vt:vector size="2" baseType="variant">
      <vt:variant>
        <vt:lpstr>Název</vt:lpstr>
      </vt:variant>
      <vt:variant>
        <vt:i4>1</vt:i4>
      </vt:variant>
    </vt:vector>
  </HeadingPairs>
  <TitlesOfParts>
    <vt:vector size="1" baseType="lpstr">
      <vt:lpstr/>
    </vt:vector>
  </TitlesOfParts>
  <Company>ČZU v Praze</Company>
  <LinksUpToDate>false</LinksUpToDate>
  <CharactersWithSpaces>14601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Mašek Jiří</dc:creator>
  <dc:description/>
  <cp:lastModifiedBy>Jedličková, Klára</cp:lastModifiedBy>
  <cp:revision>22</cp:revision>
  <cp:lastPrinted>2025-02-07T16:22:00Z</cp:lastPrinted>
  <dcterms:created xsi:type="dcterms:W3CDTF">2026-06-15T11:45:00Z</dcterms:created>
  <dcterms:modified xsi:type="dcterms:W3CDTF">2026-09-24T09:54:00Z</dcterms:modified>
  <dc:language>en-US</dc:language>
</cp:coreProperties>
</file>