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15" w:rsidRPr="002A2EC8" w:rsidRDefault="006A51C8" w:rsidP="001D6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SEZMAM SCHVÁLENÝCH</w:t>
      </w:r>
      <w:r w:rsidRPr="002A2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 xml:space="preserve">TÉMAT DISERTAČNÍCH PRACÍ  STUDIJNÍCH OBORŮ </w:t>
      </w:r>
      <w:r>
        <w:rPr>
          <w:rFonts w:ascii="Times New Roman" w:hAnsi="Times New Roman" w:cs="Times New Roman"/>
          <w:b/>
          <w:sz w:val="24"/>
          <w:szCs w:val="24"/>
        </w:rPr>
        <w:t>DSP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 xml:space="preserve"> PRO AKADEMICKÝ ROK 201</w:t>
      </w:r>
      <w:r w:rsidR="001D60C7">
        <w:rPr>
          <w:rFonts w:ascii="Times New Roman" w:hAnsi="Times New Roman" w:cs="Times New Roman"/>
          <w:b/>
          <w:sz w:val="24"/>
          <w:szCs w:val="24"/>
        </w:rPr>
        <w:t>9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>/20</w:t>
      </w:r>
      <w:r w:rsidR="001D60C7">
        <w:rPr>
          <w:rFonts w:ascii="Times New Roman" w:hAnsi="Times New Roman" w:cs="Times New Roman"/>
          <w:b/>
          <w:sz w:val="24"/>
          <w:szCs w:val="24"/>
        </w:rPr>
        <w:t>20</w:t>
      </w:r>
      <w:r w:rsidR="001D60C7" w:rsidRPr="002A2EC8">
        <w:rPr>
          <w:rFonts w:ascii="Times New Roman" w:hAnsi="Times New Roman" w:cs="Times New Roman"/>
          <w:b/>
          <w:sz w:val="24"/>
          <w:szCs w:val="24"/>
        </w:rPr>
        <w:t>.</w:t>
      </w:r>
    </w:p>
    <w:p w:rsidR="00814F15" w:rsidRPr="001D60C7" w:rsidRDefault="001D60C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>O</w:t>
      </w:r>
      <w:r w:rsidR="001B5644" w:rsidRPr="001D60C7">
        <w:rPr>
          <w:rFonts w:ascii="Times New Roman" w:hAnsi="Times New Roman" w:cs="Times New Roman"/>
          <w:sz w:val="24"/>
          <w:szCs w:val="24"/>
        </w:rPr>
        <w:t>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0C7">
        <w:rPr>
          <w:rFonts w:ascii="Times New Roman" w:hAnsi="Times New Roman" w:cs="Times New Roman"/>
          <w:b/>
          <w:sz w:val="24"/>
          <w:szCs w:val="24"/>
        </w:rPr>
        <w:t>TECHNIKA ZEMĚDĚLSKÝCH TECHNOLOGICKÝCH SYSTÉMŮ</w:t>
      </w:r>
    </w:p>
    <w:p w:rsidR="00B95A60" w:rsidRPr="001D60C7" w:rsidRDefault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Adolf Rybka,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Analýza a komplexní zhodnocení použití přírodních materiálů pro úchyty chmelovodičů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Adolf Rybka,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Analýza a vyhodnocení technologie šetrného sušení chmele s využitím uklidňovacích komor.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Josef Hůla,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Působení strojů na půdu v souvislosti s erozními procesy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Josef Hůla,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Odolnost půdy vůči zhutňování zemědělskou technikou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Martin Libra, CSc.: </w:t>
      </w:r>
      <w:r w:rsidRPr="001D60C7">
        <w:rPr>
          <w:rFonts w:ascii="Times New Roman" w:hAnsi="Times New Roman" w:cs="Times New Roman"/>
          <w:b/>
          <w:bCs/>
          <w:sz w:val="24"/>
          <w:szCs w:val="24"/>
        </w:rPr>
        <w:t>Studium mechanických vlastností živočišných vláken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B95A60" w:rsidRPr="001D60C7" w:rsidRDefault="00B95A60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Reologické chování semen olejnin při tlakovém zatížení</w:t>
      </w:r>
    </w:p>
    <w:p w:rsidR="00B95A60" w:rsidRPr="001D60C7" w:rsidRDefault="00B95A60" w:rsidP="00B95A60">
      <w:pPr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Modely mechanického chování semen olejnin při tlakovém zatížení</w:t>
      </w:r>
    </w:p>
    <w:p w:rsidR="00B95A60" w:rsidRPr="001D60C7" w:rsidRDefault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Mechanické chování kompositních materiálů vyrobených z vláken Ensete Ventricosum</w:t>
      </w:r>
    </w:p>
    <w:p w:rsidR="00B95A60" w:rsidRPr="001D60C7" w:rsidRDefault="00B95A60" w:rsidP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>prof. Ing. David Herák, Ph.D.:</w:t>
      </w:r>
      <w:r w:rsidR="00CA383F" w:rsidRPr="001D60C7">
        <w:rPr>
          <w:rFonts w:ascii="Times New Roman" w:hAnsi="Times New Roman" w:cs="Times New Roman"/>
          <w:sz w:val="24"/>
          <w:szCs w:val="24"/>
        </w:rPr>
        <w:t xml:space="preserve"> </w:t>
      </w:r>
      <w:r w:rsidR="00CA383F" w:rsidRPr="001D60C7">
        <w:rPr>
          <w:rFonts w:ascii="Times New Roman" w:hAnsi="Times New Roman" w:cs="Times New Roman"/>
          <w:b/>
          <w:sz w:val="24"/>
          <w:szCs w:val="24"/>
        </w:rPr>
        <w:t>Pokročilá analýza mechanického chování semen Jatropha curcas při tlakovém zatížení</w:t>
      </w:r>
    </w:p>
    <w:p w:rsidR="00CA383F" w:rsidRPr="001D60C7" w:rsidRDefault="00CA383F" w:rsidP="00CA383F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Využití Metody Konečných Prvků při tvorbě modelů mechanického chování semen olejnin</w:t>
      </w:r>
    </w:p>
    <w:p w:rsidR="00CA383F" w:rsidRPr="001D60C7" w:rsidRDefault="00CA383F" w:rsidP="00CA383F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Využití Metody Konečných Prvků při tvorbě modelů  procesu sušení zemědělských produktů</w:t>
      </w:r>
    </w:p>
    <w:p w:rsidR="00CA383F" w:rsidRPr="001D60C7" w:rsidRDefault="00CA383F" w:rsidP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Rostislav Chotěborský,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Modelování partikulárních látek a jejich interakce</w:t>
      </w:r>
    </w:p>
    <w:p w:rsidR="00CA383F" w:rsidRPr="001D60C7" w:rsidRDefault="00CA383F" w:rsidP="00CA383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Miroslav Kavka, DrSc.: </w:t>
      </w:r>
      <w:r w:rsidRPr="001D60C7">
        <w:rPr>
          <w:rFonts w:ascii="Times New Roman" w:eastAsia="Times New Roman" w:hAnsi="Times New Roman" w:cs="Times New Roman"/>
          <w:b/>
          <w:bCs/>
          <w:sz w:val="24"/>
          <w:szCs w:val="24"/>
        </w:rPr>
        <w:t>Systém řízení rizik podnikání s mobilní zemědělskou technikou ve službách</w:t>
      </w:r>
    </w:p>
    <w:p w:rsidR="00CA383F" w:rsidRPr="001D60C7" w:rsidRDefault="00CA383F" w:rsidP="00CA383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383F" w:rsidRPr="001D60C7" w:rsidRDefault="00CA383F" w:rsidP="00B95A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0C7">
        <w:rPr>
          <w:rFonts w:ascii="Times New Roman" w:eastAsia="Times New Roman" w:hAnsi="Times New Roman" w:cs="Times New Roman"/>
          <w:sz w:val="24"/>
          <w:szCs w:val="24"/>
        </w:rPr>
        <w:t xml:space="preserve">doc. Ing. Petr Šařec, Ph.D.: </w:t>
      </w:r>
      <w:r w:rsidRPr="001D60C7">
        <w:rPr>
          <w:rFonts w:ascii="Times New Roman" w:eastAsia="Times New Roman" w:hAnsi="Times New Roman" w:cs="Times New Roman"/>
          <w:b/>
          <w:bCs/>
          <w:sz w:val="24"/>
          <w:szCs w:val="24"/>
        </w:rPr>
        <w:t>Systémy aplikace kapalných organických hnojiv s ohledem na minimalizaci dopadů na životní prostředí</w:t>
      </w:r>
    </w:p>
    <w:p w:rsidR="005E63D2" w:rsidRPr="001D60C7" w:rsidRDefault="001D60C7" w:rsidP="00B95A6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eastAsia="Times New Roman" w:hAnsi="Times New Roman" w:cs="Times New Roman"/>
          <w:b/>
          <w:bCs/>
          <w:sz w:val="24"/>
          <w:szCs w:val="24"/>
        </w:rPr>
        <w:t>obor ENGINEERING OF AGRICULTURAL TECHNOLOGICAL SYSTEMS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Rheological models of oil bearing crops under compression loading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Models of mechanical behaviour of oil bearing crops bulk seeds under compression loading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lastRenderedPageBreak/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Mechanical behaviour of composite materials produced from fibers of Ensete Ventricosum</w:t>
      </w:r>
    </w:p>
    <w:p w:rsidR="00CA383F" w:rsidRPr="001D60C7" w:rsidRDefault="00CA383F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Advanced analysis of mechanical behaviour of Jatropha curcas bulk seeds under compression loading</w:t>
      </w:r>
    </w:p>
    <w:p w:rsidR="00CA383F" w:rsidRPr="001D60C7" w:rsidRDefault="00CA383F" w:rsidP="005E63D2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>Utilization of Finite Element Method for model creation of oilseeds mechanical behaviour</w:t>
      </w:r>
    </w:p>
    <w:p w:rsidR="005E63D2" w:rsidRPr="001D60C7" w:rsidRDefault="00CA383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David Herák, Ph.D.: </w:t>
      </w:r>
      <w:r w:rsidR="005E63D2" w:rsidRPr="001D60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Utilization of Finite Element Method for model creation of drying process of agricultural products  </w:t>
      </w:r>
    </w:p>
    <w:p w:rsidR="00140D6F" w:rsidRDefault="00981302" w:rsidP="00140D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Rostislav Chotěborský, Ph.D.: </w:t>
      </w:r>
      <w:r w:rsidR="005E63D2" w:rsidRPr="001D60C7">
        <w:rPr>
          <w:rFonts w:ascii="Times New Roman" w:hAnsi="Times New Roman" w:cs="Times New Roman"/>
          <w:b/>
          <w:sz w:val="24"/>
          <w:szCs w:val="24"/>
        </w:rPr>
        <w:t>Modeling od particulate matter and its interaction</w:t>
      </w:r>
      <w:r w:rsidR="005E63D2" w:rsidRPr="001D60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A51C8" w:rsidRPr="006A51C8" w:rsidRDefault="006A51C8" w:rsidP="00140D6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40D6F" w:rsidRDefault="00140D6F" w:rsidP="00140D6F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b/>
          <w:sz w:val="24"/>
          <w:szCs w:val="24"/>
        </w:rPr>
        <w:t>obor JAKOST A SPOLEHLIVOST STROJŮ A ZAŘÍZENÍ</w:t>
      </w:r>
    </w:p>
    <w:p w:rsidR="002D7F87" w:rsidRPr="001D60C7" w:rsidRDefault="002D7F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Martin Pexa,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Dynamické metody měření při diagnostice zemědělské techniky</w:t>
      </w:r>
      <w:r w:rsidRPr="001D60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4E12" w:rsidRPr="001D60C7" w:rsidRDefault="00D54E12" w:rsidP="00D54E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Martin Pexa,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Dynamické metody měření při diagnostice zemědělské techniky</w:t>
      </w:r>
    </w:p>
    <w:p w:rsidR="002D7F87" w:rsidRPr="001D60C7" w:rsidRDefault="002D7F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Martin Pexa,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Možnosti využití online monitoringu provozních parametrů strojů</w:t>
      </w:r>
    </w:p>
    <w:p w:rsidR="002D7F87" w:rsidRPr="001D60C7" w:rsidRDefault="002D7F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Martin Pexa,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Vliv biopaliv na kvalitu chodu spalovacího motoru</w:t>
      </w:r>
      <w:r w:rsidRPr="001D60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D2AC7" w:rsidRPr="001D60C7" w:rsidRDefault="002D7F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Miroslav Růžička, CSc.: </w:t>
      </w:r>
      <w:r w:rsidRPr="001D60C7">
        <w:rPr>
          <w:rFonts w:ascii="Times New Roman" w:hAnsi="Times New Roman" w:cs="Times New Roman"/>
          <w:b/>
          <w:bCs/>
          <w:sz w:val="24"/>
          <w:szCs w:val="24"/>
        </w:rPr>
        <w:t>Výzkum produkce pevných částic vznětových motorů při užití směsných paliv</w:t>
      </w:r>
      <w:r w:rsidRPr="001D60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D2AC7" w:rsidRPr="001D60C7" w:rsidRDefault="00ED2AC7" w:rsidP="00ED2AC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Zdeněk Aleš,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Tribometrické vlastnosti materiálů používaných při 3D tisku</w:t>
      </w:r>
    </w:p>
    <w:p w:rsidR="00ED2AC7" w:rsidRPr="001D60C7" w:rsidRDefault="00ED2AC7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Zdeněk Aleš, Ph.D. : </w:t>
      </w:r>
      <w:r w:rsidRPr="001D60C7">
        <w:rPr>
          <w:rFonts w:ascii="Times New Roman" w:hAnsi="Times New Roman" w:cs="Times New Roman"/>
          <w:b/>
          <w:sz w:val="24"/>
          <w:szCs w:val="24"/>
        </w:rPr>
        <w:t>Návrh metodiky zpracování dat pro stanovení optimálního intervalu diagnostické údržby</w:t>
      </w:r>
    </w:p>
    <w:p w:rsidR="00ED2AC7" w:rsidRPr="001D60C7" w:rsidRDefault="00ED2AC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Rostislav Chotěborský,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Modelování teplotního pole při navařování</w:t>
      </w:r>
    </w:p>
    <w:p w:rsidR="00ED2AC7" w:rsidRPr="001D60C7" w:rsidRDefault="00ED2AC7" w:rsidP="00ED2AC7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Rostislav Chotěborský,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Odolnost proti abrazivnímu opotřebení slitin Fe-C-B</w:t>
      </w:r>
    </w:p>
    <w:p w:rsidR="00CC0BAA" w:rsidRPr="00CC0BAA" w:rsidRDefault="00CC0BAA" w:rsidP="00CC0BAA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>doc. Ing. Rostislav Chotěborský, Ph.D.: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BAA">
        <w:rPr>
          <w:rFonts w:ascii="Times New Roman" w:hAnsi="Times New Roman" w:cs="Times New Roman"/>
          <w:b/>
          <w:sz w:val="24"/>
          <w:szCs w:val="24"/>
        </w:rPr>
        <w:t>Vliv plniva filamentů a technologických podmínek na mechanické vlastnosti 3D výtisku</w:t>
      </w:r>
      <w:bookmarkStart w:id="0" w:name="_GoBack"/>
      <w:bookmarkEnd w:id="0"/>
    </w:p>
    <w:p w:rsidR="00ED2AC7" w:rsidRPr="001D60C7" w:rsidRDefault="00ED2AC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Milan Brožek,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Výzkum faktorů ovlivňujících vlastnosti lepených spojů</w:t>
      </w:r>
    </w:p>
    <w:p w:rsidR="00ED2AC7" w:rsidRPr="001D60C7" w:rsidRDefault="00ED2AC7" w:rsidP="00ED2AC7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Milan Brožek, CSc.: </w:t>
      </w:r>
      <w:r w:rsidRPr="001D60C7">
        <w:rPr>
          <w:rFonts w:ascii="Times New Roman" w:hAnsi="Times New Roman" w:cs="Times New Roman"/>
          <w:b/>
          <w:sz w:val="24"/>
          <w:szCs w:val="24"/>
        </w:rPr>
        <w:t>Technicko-ekonomické hodnocení technologie vrtání</w:t>
      </w:r>
    </w:p>
    <w:p w:rsidR="008278CC" w:rsidRPr="001D60C7" w:rsidRDefault="00ED2AC7" w:rsidP="00ED2AC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>prof. Ing. Miroslav Müller, Ph.D.:</w:t>
      </w:r>
      <w:r w:rsidR="003E4CC0" w:rsidRPr="001D60C7">
        <w:rPr>
          <w:rFonts w:ascii="Times New Roman" w:hAnsi="Times New Roman" w:cs="Times New Roman"/>
          <w:sz w:val="24"/>
          <w:szCs w:val="24"/>
        </w:rPr>
        <w:t xml:space="preserve"> </w:t>
      </w:r>
      <w:r w:rsidR="003E4CC0" w:rsidRPr="001D60C7">
        <w:rPr>
          <w:rFonts w:ascii="Times New Roman" w:hAnsi="Times New Roman" w:cs="Times New Roman"/>
          <w:b/>
          <w:sz w:val="24"/>
          <w:szCs w:val="24"/>
        </w:rPr>
        <w:t>Nízkocyklová únava lepených spojů</w:t>
      </w:r>
    </w:p>
    <w:p w:rsidR="003E4CC0" w:rsidRPr="001D60C7" w:rsidRDefault="00ED2AC7" w:rsidP="003E4C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lastRenderedPageBreak/>
        <w:t>prof. Ing. Miroslav Müller, Ph.D.:</w:t>
      </w:r>
      <w:r w:rsidR="003E4CC0" w:rsidRPr="001D60C7">
        <w:rPr>
          <w:rFonts w:ascii="Times New Roman" w:hAnsi="Times New Roman" w:cs="Times New Roman"/>
          <w:sz w:val="24"/>
          <w:szCs w:val="24"/>
        </w:rPr>
        <w:t xml:space="preserve"> </w:t>
      </w:r>
      <w:r w:rsidR="003E4CC0" w:rsidRPr="001D60C7">
        <w:rPr>
          <w:rFonts w:ascii="Times New Roman" w:hAnsi="Times New Roman" w:cs="Times New Roman"/>
          <w:b/>
          <w:sz w:val="24"/>
          <w:szCs w:val="24"/>
        </w:rPr>
        <w:t>Stárnutí lepených spojů</w:t>
      </w:r>
      <w:r w:rsidR="003E4CC0" w:rsidRPr="001D60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E4CC0" w:rsidRPr="001D60C7" w:rsidRDefault="003E4CC0" w:rsidP="003E4CC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Petr Valášek, Ph.D.: </w:t>
      </w:r>
      <w:r w:rsidRPr="001D60C7">
        <w:rPr>
          <w:rFonts w:ascii="Times New Roman" w:hAnsi="Times New Roman" w:cs="Times New Roman"/>
          <w:b/>
          <w:sz w:val="24"/>
          <w:szCs w:val="24"/>
        </w:rPr>
        <w:t>Kompozitní systémy s celulózovými vlákny zhotovené vakuovou infuzí</w:t>
      </w:r>
    </w:p>
    <w:p w:rsidR="003E4CC0" w:rsidRPr="001D60C7" w:rsidRDefault="003E4CC0" w:rsidP="003E4C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Petr Valášek, Ph.D.: </w:t>
      </w:r>
      <w:r w:rsidRPr="001D60C7">
        <w:rPr>
          <w:rFonts w:ascii="Times New Roman" w:hAnsi="Times New Roman" w:cs="Times New Roman"/>
          <w:b/>
          <w:bCs/>
          <w:sz w:val="24"/>
          <w:szCs w:val="24"/>
        </w:rPr>
        <w:t>Aplikace vláken rostliny Musa textilis v kompozitních systémech</w:t>
      </w:r>
    </w:p>
    <w:p w:rsidR="00ED2AC7" w:rsidRPr="001D60C7" w:rsidRDefault="003E4CC0" w:rsidP="003E4CC0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Jaromír Volf, DrSc.: </w:t>
      </w:r>
      <w:r w:rsidRPr="001D60C7">
        <w:rPr>
          <w:rFonts w:ascii="Times New Roman" w:hAnsi="Times New Roman" w:cs="Times New Roman"/>
          <w:b/>
          <w:sz w:val="24"/>
          <w:szCs w:val="24"/>
        </w:rPr>
        <w:t>Taktilní systémy a jejich užití v biomechanice</w:t>
      </w:r>
    </w:p>
    <w:p w:rsidR="003E4CC0" w:rsidRPr="001D60C7" w:rsidRDefault="003E4CC0" w:rsidP="003E4CC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Jaromír Volf, DrSc.: </w:t>
      </w:r>
      <w:r w:rsidRPr="001D60C7">
        <w:rPr>
          <w:rFonts w:ascii="Times New Roman" w:hAnsi="Times New Roman" w:cs="Times New Roman"/>
          <w:b/>
          <w:sz w:val="24"/>
          <w:szCs w:val="24"/>
        </w:rPr>
        <w:t>Expertní systém pro využití klasifikace snímků získaných měřicím zařízením Plantograf</w:t>
      </w:r>
    </w:p>
    <w:p w:rsidR="003E4CC0" w:rsidRPr="001D60C7" w:rsidRDefault="003E4CC0" w:rsidP="003E4CC0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>prof. Ing. Jaromír Volf, DrSc</w:t>
      </w:r>
      <w:r w:rsidRPr="001D60C7">
        <w:rPr>
          <w:rFonts w:ascii="Times New Roman" w:hAnsi="Times New Roman" w:cs="Times New Roman"/>
          <w:b/>
          <w:sz w:val="24"/>
          <w:szCs w:val="24"/>
        </w:rPr>
        <w:t>.: Navigace nevidomých osob v okolním prostředí</w:t>
      </w:r>
    </w:p>
    <w:p w:rsidR="003E4CC0" w:rsidRPr="001D60C7" w:rsidRDefault="003E4CC0" w:rsidP="003E4CC0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Jaromír Volf, DrSc.: </w:t>
      </w:r>
      <w:r w:rsidRPr="001D60C7">
        <w:rPr>
          <w:rFonts w:ascii="Times New Roman" w:hAnsi="Times New Roman" w:cs="Times New Roman"/>
          <w:b/>
          <w:sz w:val="24"/>
          <w:szCs w:val="24"/>
        </w:rPr>
        <w:t>Užití biometrických signálů v robotice</w:t>
      </w:r>
    </w:p>
    <w:p w:rsidR="00E221D3" w:rsidRPr="001D60C7" w:rsidRDefault="00E221D3" w:rsidP="001B56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51D16" w:rsidRPr="001D60C7" w:rsidRDefault="00140D6F" w:rsidP="00051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Obor </w:t>
      </w:r>
      <w:r w:rsidRPr="001D60C7">
        <w:rPr>
          <w:rFonts w:ascii="Times New Roman" w:hAnsi="Times New Roman" w:cs="Times New Roman"/>
          <w:b/>
          <w:sz w:val="24"/>
          <w:szCs w:val="24"/>
        </w:rPr>
        <w:t>TECHNIKA VÝROBNÍCH PROCESŮ</w:t>
      </w:r>
    </w:p>
    <w:p w:rsidR="00051D16" w:rsidRPr="001D60C7" w:rsidRDefault="00051D16" w:rsidP="00051D16">
      <w:pPr>
        <w:pStyle w:val="Default"/>
        <w:jc w:val="both"/>
        <w:rPr>
          <w:b/>
          <w:bCs/>
        </w:rPr>
      </w:pPr>
    </w:p>
    <w:p w:rsidR="00051D16" w:rsidRPr="001D60C7" w:rsidRDefault="003E4CC0" w:rsidP="00051D16">
      <w:pPr>
        <w:pStyle w:val="Default"/>
        <w:jc w:val="both"/>
      </w:pPr>
      <w:r w:rsidRPr="001D60C7">
        <w:t xml:space="preserve">doc. Ing. Stanislava Papežová, CSc.: </w:t>
      </w:r>
      <w:r w:rsidR="00051D16" w:rsidRPr="001D60C7">
        <w:rPr>
          <w:b/>
          <w:bCs/>
        </w:rPr>
        <w:t xml:space="preserve">Vyhodnocování kvality zpracování půdy v precizním zemědělství </w:t>
      </w:r>
    </w:p>
    <w:p w:rsidR="003E4CC0" w:rsidRPr="001D60C7" w:rsidRDefault="003E4CC0" w:rsidP="003E4CC0">
      <w:pPr>
        <w:pStyle w:val="Default"/>
        <w:jc w:val="both"/>
        <w:rPr>
          <w:b/>
          <w:bCs/>
        </w:rPr>
      </w:pPr>
    </w:p>
    <w:p w:rsidR="00AA6211" w:rsidRPr="001D60C7" w:rsidRDefault="003E4CC0" w:rsidP="00AA6211">
      <w:pPr>
        <w:pStyle w:val="Default"/>
        <w:jc w:val="both"/>
        <w:rPr>
          <w:b/>
          <w:bCs/>
        </w:rPr>
      </w:pPr>
      <w:r w:rsidRPr="001D60C7">
        <w:rPr>
          <w:bCs/>
        </w:rPr>
        <w:t xml:space="preserve">prof. Ing. Pavel Kic, DrSc.: </w:t>
      </w:r>
      <w:r w:rsidR="00051D16" w:rsidRPr="001D60C7">
        <w:rPr>
          <w:b/>
          <w:bCs/>
        </w:rPr>
        <w:t>Energetické, provozní a mikroklimatické podmínky ve stájích pro intenzivní chov drůbeže</w:t>
      </w:r>
    </w:p>
    <w:p w:rsidR="00AA6211" w:rsidRPr="001D60C7" w:rsidRDefault="00AA6211" w:rsidP="00AA6211">
      <w:pPr>
        <w:pStyle w:val="Default"/>
        <w:jc w:val="both"/>
        <w:rPr>
          <w:b/>
          <w:bCs/>
        </w:rPr>
      </w:pPr>
    </w:p>
    <w:p w:rsidR="00051D16" w:rsidRPr="001D60C7" w:rsidRDefault="003E4CC0" w:rsidP="00051D1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D60C7">
        <w:rPr>
          <w:rFonts w:ascii="Times New Roman" w:hAnsi="Times New Roman" w:cs="Times New Roman"/>
          <w:bCs/>
          <w:sz w:val="24"/>
          <w:szCs w:val="24"/>
        </w:rPr>
        <w:t xml:space="preserve">prof. Ing. Pavel Kic, DrSc. : </w:t>
      </w:r>
      <w:r w:rsidR="00051D16" w:rsidRPr="001D60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Stavby a pohoda prostředí v objektech pro ustájení telat</w:t>
      </w:r>
    </w:p>
    <w:p w:rsidR="00051D16" w:rsidRPr="001D60C7" w:rsidRDefault="00051D16" w:rsidP="00AA6211">
      <w:pPr>
        <w:pStyle w:val="Default"/>
        <w:jc w:val="both"/>
        <w:rPr>
          <w:b/>
          <w:bCs/>
        </w:rPr>
      </w:pPr>
    </w:p>
    <w:p w:rsidR="00051D16" w:rsidRPr="001D60C7" w:rsidRDefault="00AA6211" w:rsidP="00051D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bCs/>
          <w:sz w:val="24"/>
          <w:szCs w:val="24"/>
        </w:rPr>
        <w:t xml:space="preserve">prof. Ing. Pavel Kic, DrSc. : </w:t>
      </w:r>
      <w:r w:rsidR="00051D16" w:rsidRPr="001D60C7">
        <w:rPr>
          <w:rFonts w:ascii="Times New Roman" w:hAnsi="Times New Roman" w:cs="Times New Roman"/>
          <w:b/>
          <w:sz w:val="24"/>
          <w:szCs w:val="24"/>
        </w:rPr>
        <w:t>Technicko-ekonomická analýza dojíren a automatických dojicích systémů na farmách pro chov dojnic</w:t>
      </w:r>
    </w:p>
    <w:p w:rsidR="00051D16" w:rsidRPr="001D60C7" w:rsidRDefault="00CC0BAA" w:rsidP="00AA621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A6211" w:rsidRPr="001D60C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doc. Ing. Petr Heřmánek, Ph.D.</w:t>
        </w:r>
      </w:hyperlink>
      <w:r w:rsidR="00AA6211" w:rsidRPr="001D6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A6211" w:rsidRPr="001D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Analýza faktorů pro návrh matematického modelu pásové sušárny chmele</w:t>
      </w:r>
    </w:p>
    <w:p w:rsidR="00AA6211" w:rsidRPr="001D60C7" w:rsidRDefault="00CC0BAA" w:rsidP="00AA6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AA6211" w:rsidRPr="001D60C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doc. Ing. Petr Heřmánek, Ph.D.</w:t>
        </w:r>
      </w:hyperlink>
      <w:r w:rsidR="00AA6211" w:rsidRPr="001D6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A6211" w:rsidRPr="001D60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Analýza faktorů ovlivňujících hydraulický systém za provozu mobilního stroje</w:t>
      </w:r>
    </w:p>
    <w:p w:rsidR="00051D16" w:rsidRPr="001D60C7" w:rsidRDefault="00CC0BAA" w:rsidP="00AA6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AA6211" w:rsidRPr="001D60C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doc. Ing. Petr Šařec, Ph.D.</w:t>
        </w:r>
      </w:hyperlink>
      <w:r w:rsidR="00AA6211" w:rsidRPr="001D6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A6211" w:rsidRPr="001D60C7">
        <w:rPr>
          <w:rFonts w:ascii="Times New Roman" w:hAnsi="Times New Roman" w:cs="Times New Roman"/>
          <w:b/>
          <w:sz w:val="24"/>
          <w:szCs w:val="24"/>
        </w:rPr>
        <w:t>Technologické a ekonomické hodnocení použití pomocné půdní látky</w:t>
      </w:r>
    </w:p>
    <w:p w:rsidR="00DE38D7" w:rsidRPr="001D60C7" w:rsidRDefault="00DE38D7" w:rsidP="00AA6211">
      <w:pPr>
        <w:jc w:val="both"/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b/>
          <w:sz w:val="24"/>
          <w:szCs w:val="24"/>
        </w:rPr>
        <w:t>obor ENERGETIKA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Martin Libra, CSc.: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Aplikace neuronových sítí v PV elektrárnách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  <w:r w:rsidRPr="001D6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prof. Ing. Martin Libra, CSc.: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Vývoj a testování wattrouteru s výkonem do 5 kW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t xml:space="preserve">doc. Ing. Jan Malaťák,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Energetické využití produktů z jednotlivých fází zpracování potravinářských zrnin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</w:rPr>
        <w:lastRenderedPageBreak/>
        <w:t xml:space="preserve">doc. Ing. Jan Malaťák,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Posouzení dynamiky spalovacích procesů v oblasti difuzního spalování tuhých odpadů a vedlejších produktů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DE38D7" w:rsidRPr="001D60C7" w:rsidRDefault="00DE38D7" w:rsidP="00DE38D7">
      <w:pPr>
        <w:rPr>
          <w:rFonts w:ascii="Times New Roman" w:hAnsi="Times New Roman" w:cs="Times New Roman"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  <w:lang w:val="en-US"/>
        </w:rPr>
        <w:t xml:space="preserve">doc. Ing. Martin Polák,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Inovace radiálních odstředivých čerpadel</w:t>
      </w:r>
    </w:p>
    <w:p w:rsidR="00DE38D7" w:rsidRPr="001D60C7" w:rsidRDefault="00DE38D7" w:rsidP="00DE38D7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  <w:lang w:val="en-US"/>
        </w:rPr>
        <w:t xml:space="preserve">doc. Ing. Martin Polák,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Problematika využití hydrodynamických čerpadel v turbínovém provozu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DE38D7" w:rsidRPr="001D60C7" w:rsidRDefault="00DE38D7" w:rsidP="00DE38D7">
      <w:pPr>
        <w:rPr>
          <w:rFonts w:ascii="Times New Roman" w:hAnsi="Times New Roman" w:cs="Times New Roman"/>
          <w:b/>
          <w:sz w:val="24"/>
          <w:szCs w:val="24"/>
        </w:rPr>
      </w:pPr>
      <w:r w:rsidRPr="001D60C7">
        <w:rPr>
          <w:rFonts w:ascii="Times New Roman" w:hAnsi="Times New Roman" w:cs="Times New Roman"/>
          <w:sz w:val="24"/>
          <w:szCs w:val="24"/>
          <w:lang w:val="en-US"/>
        </w:rPr>
        <w:t xml:space="preserve">doc. Ing. Pavel Neuberger, Ph.D.: </w:t>
      </w:r>
      <w:r w:rsidRPr="001D60C7">
        <w:rPr>
          <w:rFonts w:ascii="Times New Roman" w:hAnsi="Times New Roman" w:cs="Times New Roman"/>
          <w:b/>
          <w:color w:val="000000"/>
          <w:sz w:val="24"/>
          <w:szCs w:val="24"/>
        </w:rPr>
        <w:t>Teplotní pole a tepelné toky v zemním masivu s horizontálním výměníkem</w:t>
      </w:r>
      <w:r w:rsidRPr="001D60C7">
        <w:rPr>
          <w:rFonts w:ascii="Times New Roman" w:hAnsi="Times New Roman" w:cs="Times New Roman"/>
          <w:b/>
          <w:sz w:val="24"/>
          <w:szCs w:val="24"/>
        </w:rPr>
        <w:t>.</w:t>
      </w:r>
    </w:p>
    <w:p w:rsidR="00DE38D7" w:rsidRPr="001D60C7" w:rsidRDefault="00DE38D7" w:rsidP="00DE38D7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D16" w:rsidRPr="001D60C7" w:rsidRDefault="00051D16" w:rsidP="00051D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D16" w:rsidRPr="001D60C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0E" w:rsidRDefault="00450B0E" w:rsidP="00082BD9">
      <w:pPr>
        <w:spacing w:after="0" w:line="240" w:lineRule="auto"/>
      </w:pPr>
      <w:r>
        <w:separator/>
      </w:r>
    </w:p>
  </w:endnote>
  <w:endnote w:type="continuationSeparator" w:id="0">
    <w:p w:rsidR="00450B0E" w:rsidRDefault="00450B0E" w:rsidP="0008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56367"/>
      <w:docPartObj>
        <w:docPartGallery w:val="Page Numbers (Bottom of Page)"/>
        <w:docPartUnique/>
      </w:docPartObj>
    </w:sdtPr>
    <w:sdtEndPr/>
    <w:sdtContent>
      <w:p w:rsidR="00CA383F" w:rsidRDefault="00CA38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BAA">
          <w:rPr>
            <w:noProof/>
          </w:rPr>
          <w:t>2</w:t>
        </w:r>
        <w:r>
          <w:fldChar w:fldCharType="end"/>
        </w:r>
      </w:p>
    </w:sdtContent>
  </w:sdt>
  <w:p w:rsidR="00CA383F" w:rsidRDefault="00CA3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0E" w:rsidRDefault="00450B0E" w:rsidP="00082BD9">
      <w:pPr>
        <w:spacing w:after="0" w:line="240" w:lineRule="auto"/>
      </w:pPr>
      <w:r>
        <w:separator/>
      </w:r>
    </w:p>
  </w:footnote>
  <w:footnote w:type="continuationSeparator" w:id="0">
    <w:p w:rsidR="00450B0E" w:rsidRDefault="00450B0E" w:rsidP="00082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04C59"/>
    <w:multiLevelType w:val="hybridMultilevel"/>
    <w:tmpl w:val="BD22442A"/>
    <w:lvl w:ilvl="0" w:tplc="5D749724">
      <w:start w:val="2"/>
      <w:numFmt w:val="bullet"/>
      <w:lvlText w:val="-"/>
      <w:lvlJc w:val="left"/>
      <w:pPr>
        <w:ind w:left="3192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6346A2D"/>
    <w:multiLevelType w:val="hybridMultilevel"/>
    <w:tmpl w:val="B9301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15"/>
    <w:rsid w:val="00046F53"/>
    <w:rsid w:val="00051D16"/>
    <w:rsid w:val="00082BD9"/>
    <w:rsid w:val="00090AB3"/>
    <w:rsid w:val="000F786E"/>
    <w:rsid w:val="00116379"/>
    <w:rsid w:val="00117510"/>
    <w:rsid w:val="00125633"/>
    <w:rsid w:val="00140D6F"/>
    <w:rsid w:val="001B5644"/>
    <w:rsid w:val="001D60C7"/>
    <w:rsid w:val="001E382C"/>
    <w:rsid w:val="00211539"/>
    <w:rsid w:val="002177B9"/>
    <w:rsid w:val="00247420"/>
    <w:rsid w:val="00263D07"/>
    <w:rsid w:val="002A2EC8"/>
    <w:rsid w:val="002D7F87"/>
    <w:rsid w:val="002F4AB9"/>
    <w:rsid w:val="003522E2"/>
    <w:rsid w:val="00392DF8"/>
    <w:rsid w:val="003D7192"/>
    <w:rsid w:val="003E4CC0"/>
    <w:rsid w:val="004108A0"/>
    <w:rsid w:val="004176D4"/>
    <w:rsid w:val="00450B0E"/>
    <w:rsid w:val="00497A8A"/>
    <w:rsid w:val="004E2057"/>
    <w:rsid w:val="005541B6"/>
    <w:rsid w:val="005571C3"/>
    <w:rsid w:val="005E63D2"/>
    <w:rsid w:val="00601B32"/>
    <w:rsid w:val="00641991"/>
    <w:rsid w:val="00671ED0"/>
    <w:rsid w:val="006A51C8"/>
    <w:rsid w:val="00702F82"/>
    <w:rsid w:val="00721373"/>
    <w:rsid w:val="007A1DBA"/>
    <w:rsid w:val="00814D1E"/>
    <w:rsid w:val="00814F15"/>
    <w:rsid w:val="00822987"/>
    <w:rsid w:val="008278CC"/>
    <w:rsid w:val="0087084A"/>
    <w:rsid w:val="00911081"/>
    <w:rsid w:val="00921F7D"/>
    <w:rsid w:val="00981302"/>
    <w:rsid w:val="00A96A9B"/>
    <w:rsid w:val="00AA6211"/>
    <w:rsid w:val="00AD74EF"/>
    <w:rsid w:val="00B4615A"/>
    <w:rsid w:val="00B95A60"/>
    <w:rsid w:val="00BE0A94"/>
    <w:rsid w:val="00C30A9B"/>
    <w:rsid w:val="00CA383F"/>
    <w:rsid w:val="00CC0BAA"/>
    <w:rsid w:val="00CE20C5"/>
    <w:rsid w:val="00CF6A6A"/>
    <w:rsid w:val="00D54E12"/>
    <w:rsid w:val="00D92748"/>
    <w:rsid w:val="00D927C8"/>
    <w:rsid w:val="00DC00D9"/>
    <w:rsid w:val="00DE38D7"/>
    <w:rsid w:val="00E00689"/>
    <w:rsid w:val="00E06B5E"/>
    <w:rsid w:val="00E221D3"/>
    <w:rsid w:val="00E225EE"/>
    <w:rsid w:val="00ED2AC7"/>
    <w:rsid w:val="00EF4FA9"/>
    <w:rsid w:val="00EF6AF8"/>
    <w:rsid w:val="00F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088C"/>
  <w15:docId w15:val="{E42E0F9E-5A7E-4ECB-BDEA-9BED29D7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F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BD9"/>
  </w:style>
  <w:style w:type="paragraph" w:styleId="Zpat">
    <w:name w:val="footer"/>
    <w:basedOn w:val="Normln"/>
    <w:link w:val="ZpatChar"/>
    <w:uiPriority w:val="99"/>
    <w:unhideWhenUsed/>
    <w:rsid w:val="0008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BD9"/>
  </w:style>
  <w:style w:type="character" w:styleId="Hypertextovodkaz">
    <w:name w:val="Hyperlink"/>
    <w:basedOn w:val="Standardnpsmoodstavce"/>
    <w:uiPriority w:val="99"/>
    <w:unhideWhenUsed/>
    <w:rsid w:val="00DC00D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4EF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A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51D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277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7601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10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931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205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273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668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453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5550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105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529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298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262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880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89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9066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766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3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70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29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98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106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9733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11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42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zu.cz/auth/lide/clovek.pl?id=54024;zpet=../nucitel//auth/ucitel/navrhy_temat.pl?alias=pripravovana;vedouci=54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.czu.cz/auth/lide/clovek.pl?id=54024;zpet=../nucitel//auth/ucitel/navrhy_temat.pl?alias=pripravovana;vedouci=54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s.czu.cz/auth/lide/clovek.pl?id=54024;zpet=../nucitel//auth/ucitel/navrhy_temat.pl?alias=pripravovana;vedouci=5402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4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rybka</dc:creator>
  <cp:lastModifiedBy>Chotěborský Rostislav</cp:lastModifiedBy>
  <cp:revision>28</cp:revision>
  <cp:lastPrinted>2019-01-14T08:10:00Z</cp:lastPrinted>
  <dcterms:created xsi:type="dcterms:W3CDTF">2017-01-16T06:16:00Z</dcterms:created>
  <dcterms:modified xsi:type="dcterms:W3CDTF">2019-06-21T07:09:00Z</dcterms:modified>
</cp:coreProperties>
</file>